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color w:val="000000"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color w:val="000000"/>
          <w:sz w:val="24"/>
        </w:rPr>
      </w:pPr>
    </w:p>
    <w:p>
      <w:pPr>
        <w:widowControl/>
        <w:snapToGrid w:val="0"/>
        <w:spacing w:line="240" w:lineRule="exact"/>
        <w:rPr>
          <w:rFonts w:hint="eastAsia" w:ascii="仿宋_GB2312" w:hAnsi="Verdana" w:cs="宋体"/>
          <w:b/>
          <w:color w:val="000000"/>
          <w:sz w:val="24"/>
        </w:rPr>
      </w:pPr>
      <w:r>
        <w:rPr>
          <w:color w:val="000000"/>
        </w:rPr>
        <w:pict>
          <v:shape id="_x0000_s1026" o:spid="_x0000_s1026" o:spt="136" type="#_x0000_t136" style="position:absolute;left:0pt;margin-left:-18pt;margin-top:2.1pt;height:93.6pt;width:479.45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color w:val="000000"/>
          <w:sz w:val="24"/>
        </w:rPr>
      </w:pPr>
      <w:r>
        <w:rPr>
          <w:rFonts w:hint="eastAsia" w:ascii="仿宋_GB2312" w:hAnsi="Verdana" w:cs="宋体"/>
          <w:b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wjTS/9AEAAOUDAAAOAAAAZHJzL2Uyb0RvYy54bWyt&#10;U72OEzEQ7pF4B8s92SRIx2mVzRUXQoMgEvAAE9u7a8l/8jjZ5CV4ASQ6qCjpeRuOx2DszeXg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4WKImF4pb1k2Gm60y5yhhv1rTJSMQu9D8rFxbGj48+tZwQOawJY6T9A2EAt0XbmM3mi51sbk&#10;Kxi77a2JbA80Bev1lL7MiYD/CstZVoD9GFdc43z0CuRLJ1k6BtLH0bPguQarJGdG0SvKFgFCnUCb&#10;SyIptXFUQZZ1FDJbWy+P1I1diLrrSYqifImh7pd6T5Oax+vPfUF6eJ3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s1RUjaAAAACQEAAA8AAAAAAAAAAQAgAAAAIgAAAGRycy9kb3ducmV2LnhtbFBL&#10;AQIUABQAAAAIAIdO4kCwjTS/9AEAAOUDAAAOAAAAAAAAAAEAIAAAACkBAABkcnMvZTJvRG9jLnht&#10;bFBLBQYAAAAABgAGAFkBAACP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80" w:lineRule="exact"/>
        <w:jc w:val="center"/>
        <w:rPr>
          <w:rFonts w:hint="eastAsia" w:ascii="长城大标宋体" w:hAnsi="华文中宋" w:eastAsia="长城大标宋体"/>
          <w:b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  <w:t>毕业典礼当天校内有关活动安排</w:t>
      </w:r>
    </w:p>
    <w:p>
      <w:pPr>
        <w:pStyle w:val="2"/>
        <w:jc w:val="both"/>
        <w:rPr>
          <w:rFonts w:hint="default" w:ascii="仿宋" w:hAnsi="仿宋" w:eastAsia="仿宋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为进一步加强我校202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届毕业生的爱校教育，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让毕业生感受校园的发展变化和文化积淀，</w:t>
      </w:r>
      <w:r>
        <w:rPr>
          <w:rFonts w:hint="eastAsia" w:ascii="仿宋" w:hAnsi="仿宋" w:eastAsia="仿宋"/>
          <w:color w:val="000000"/>
          <w:sz w:val="32"/>
          <w:szCs w:val="32"/>
        </w:rPr>
        <w:t>增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强</w:t>
      </w:r>
      <w:r>
        <w:rPr>
          <w:rFonts w:hint="eastAsia" w:ascii="仿宋" w:hAnsi="仿宋" w:eastAsia="仿宋"/>
          <w:color w:val="000000"/>
          <w:sz w:val="32"/>
          <w:szCs w:val="32"/>
        </w:rPr>
        <w:t>毕业学生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荣誉感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仪式感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归属感，现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将</w:t>
      </w:r>
      <w:r>
        <w:rPr>
          <w:rFonts w:hint="eastAsia" w:ascii="仿宋" w:hAnsi="仿宋" w:eastAsia="仿宋"/>
          <w:color w:val="000000"/>
          <w:sz w:val="32"/>
          <w:szCs w:val="32"/>
        </w:rPr>
        <w:t>我校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5月12日（毕业典礼当天）面向毕业生服务的校内有关活动安排如下。</w:t>
      </w:r>
    </w:p>
    <w:p>
      <w:pPr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毕业典礼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1、时间：9：00—10:15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2、地点：校本部大礼堂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3、内容：毕业生代表参加毕业典礼，学生代表领取毕业证书、省市校级优秀毕业生和创新创业毕业生荣誉证书。</w:t>
      </w:r>
    </w:p>
    <w:p>
      <w:pPr>
        <w:ind w:firstLine="643" w:firstLineChars="20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二、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校园招聘会</w:t>
      </w:r>
    </w:p>
    <w:p>
      <w:pPr>
        <w:ind w:firstLine="42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1、时间：9：00—13:00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2、地点：校本部樟树林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3、内容：48家企业、医院来校招聘毕业生。</w:t>
      </w:r>
    </w:p>
    <w:p>
      <w:pPr>
        <w:ind w:firstLine="643" w:firstLineChars="20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三、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毕业拍照打卡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1、时间：全天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2、地点：校本部成才路、广德书苑、宿舍7栋旁3个点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3、内容：毕业生拍照打卡。</w:t>
      </w:r>
    </w:p>
    <w:p>
      <w:pPr>
        <w:ind w:firstLine="643" w:firstLineChars="20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四、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三馆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参观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1、时间：10:30—16:00详见附件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2、地点：校史馆，位于综合实训楼1楼；人体生命科学馆，位于综合实训楼5楼；中药标本馆，位于中楼2楼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3、内容：按相应安排，由各二级学院组织毕业生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在学校校史馆、人体生命科学馆、中药标本馆有序参观。</w:t>
      </w:r>
    </w:p>
    <w:p>
      <w:pPr>
        <w:pStyle w:val="2"/>
        <w:ind w:firstLine="640"/>
        <w:jc w:val="both"/>
        <w:rPr>
          <w:rFonts w:hint="eastAsia" w:ascii="仿宋" w:hAnsi="仿宋" w:eastAsia="仿宋" w:cstheme="minorBidi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Cs w:val="0"/>
          <w:kern w:val="2"/>
          <w:sz w:val="32"/>
          <w:szCs w:val="32"/>
          <w:lang w:val="en-US" w:eastAsia="zh-CN" w:bidi="ar-SA"/>
        </w:rPr>
        <w:t>4、“三馆”工作联系人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校史馆：龙婷婷，18047249607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人体生命科学馆：罗华，13873280875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中药标本馆：邓敏维，18890300700</w:t>
      </w:r>
    </w:p>
    <w:p>
      <w:pPr>
        <w:ind w:firstLine="4983" w:firstLineChars="1551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4983" w:firstLineChars="1551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学生工作处</w:t>
      </w:r>
    </w:p>
    <w:p>
      <w:pPr>
        <w:widowControl/>
        <w:ind w:firstLine="4498" w:firstLineChars="1400"/>
        <w:contextualSpacing/>
        <w:jc w:val="left"/>
        <w:rPr>
          <w:rFonts w:hint="eastAsia" w:ascii="楷体_GB2312" w:hAnsi="华文中宋" w:eastAsia="楷体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2023年5月9日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  <w:rPr>
          <w:rFonts w:hint="default" w:ascii="仿宋" w:hAnsi="仿宋" w:eastAsia="仿宋" w:cstheme="minorBidi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Cs w:val="0"/>
          <w:kern w:val="2"/>
          <w:sz w:val="32"/>
          <w:szCs w:val="32"/>
          <w:lang w:val="en-US" w:eastAsia="zh-CN" w:bidi="ar-SA"/>
        </w:rPr>
        <w:t>附  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5月12日“三馆”参观时间安排表</w:t>
      </w:r>
    </w:p>
    <w:p>
      <w:pPr>
        <w:rPr>
          <w:rFonts w:hint="eastAsia" w:eastAsiaTheme="minorEastAsia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7"/>
        <w:gridCol w:w="2512"/>
        <w:gridCol w:w="2512"/>
        <w:gridCol w:w="2512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临床学院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护理学院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医技学院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10:30-11:15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校史馆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人体生命科学馆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中药标本馆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校史馆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11:15-12:00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中药标本馆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校史馆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人体生命科学馆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中药标本馆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15:00-15:45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人体生命科学馆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中药标本馆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校史馆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人体生命科学馆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0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15:45-16:30</w:t>
            </w:r>
          </w:p>
        </w:tc>
        <w:tc>
          <w:tcPr>
            <w:tcW w:w="1005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根据需要，自由参观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大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mI2MTFjZmU1NmJlMjdiOTJmYjgzMDgxNDcwMTIifQ=="/>
  </w:docVars>
  <w:rsids>
    <w:rsidRoot w:val="00000000"/>
    <w:rsid w:val="116269FF"/>
    <w:rsid w:val="39B76E45"/>
    <w:rsid w:val="77A4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2023-05-09T06:34:00Z</dcterms:created>
  <dc:creator>Lenovo</dc:creator>
  <cp:lastModifiedBy>汪石果</cp:lastModifiedBy>
  <cp:lastPrinted>2023-05-09T11:02:00Z</cp:lastPrinted>
  <dcterms:modified xsi:type="dcterms:W3CDTF">2023-05-10T00:22:13Z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D8AE60ECBCF64D1DB8F28C59186025A2_13</vt:lpwstr>
  </property>
</Properties>
</file>