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6B" w:rsidRPr="001E5206" w:rsidRDefault="006D630C" w:rsidP="00F4626B">
      <w:pPr>
        <w:widowControl/>
        <w:snapToGrid w:val="0"/>
        <w:spacing w:line="480" w:lineRule="atLeast"/>
        <w:jc w:val="center"/>
        <w:rPr>
          <w:rFonts w:ascii="仿宋_GB2312" w:hAnsi="Verdana" w:cs="宋体"/>
          <w:b/>
          <w:sz w:val="24"/>
        </w:rPr>
      </w:pPr>
      <w:bookmarkStart w:id="0" w:name="_GoBack"/>
      <w:bookmarkEnd w:id="0"/>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6" type="#_x0000_t136" style="position:absolute;left:0;text-align:left;margin-left:-18pt;margin-top:30.6pt;width:459pt;height:93.6pt;z-index:251659264" fillcolor="red" strokecolor="red">
            <v:shadow color="#868686"/>
            <v:textpath style="font-family:&quot;华文中宋&quot;;font-weight:bold" trim="t" string="湘潭医卫职业技术学院学生工作处（部）"/>
            <w10:wrap type="square"/>
          </v:shape>
        </w:pict>
      </w:r>
    </w:p>
    <w:p w:rsidR="00F4626B" w:rsidRPr="001E5206" w:rsidRDefault="00F4626B" w:rsidP="00F4626B">
      <w:pPr>
        <w:widowControl/>
        <w:snapToGrid w:val="0"/>
        <w:spacing w:line="480" w:lineRule="atLeast"/>
        <w:jc w:val="center"/>
        <w:rPr>
          <w:rFonts w:ascii="仿宋_GB2312" w:hAnsi="Verdana" w:cs="宋体"/>
          <w:b/>
          <w:sz w:val="24"/>
        </w:rPr>
      </w:pPr>
    </w:p>
    <w:p w:rsidR="00F4626B" w:rsidRPr="001E5206" w:rsidRDefault="00F4626B" w:rsidP="00F4626B">
      <w:pPr>
        <w:widowControl/>
        <w:snapToGrid w:val="0"/>
        <w:spacing w:line="240" w:lineRule="exact"/>
        <w:jc w:val="center"/>
        <w:rPr>
          <w:rFonts w:ascii="仿宋_GB2312" w:hAnsi="Verdana" w:cs="宋体"/>
          <w:b/>
          <w:sz w:val="24"/>
        </w:rPr>
      </w:pPr>
    </w:p>
    <w:p w:rsidR="00F4626B" w:rsidRPr="001E5206" w:rsidRDefault="00F4626B" w:rsidP="00F4626B">
      <w:pPr>
        <w:widowControl/>
        <w:snapToGrid w:val="0"/>
        <w:spacing w:line="480" w:lineRule="atLeast"/>
        <w:jc w:val="center"/>
        <w:rPr>
          <w:rFonts w:ascii="仿宋" w:eastAsia="仿宋" w:hAnsi="仿宋" w:cs="宋体"/>
          <w:kern w:val="0"/>
          <w:sz w:val="32"/>
          <w:szCs w:val="32"/>
        </w:rPr>
      </w:pPr>
      <w:proofErr w:type="gramStart"/>
      <w:r w:rsidRPr="001E5206">
        <w:rPr>
          <w:rFonts w:ascii="仿宋" w:eastAsia="仿宋" w:hAnsi="仿宋" w:cs="宋体" w:hint="eastAsia"/>
          <w:kern w:val="0"/>
          <w:sz w:val="32"/>
          <w:szCs w:val="32"/>
        </w:rPr>
        <w:t>校学发</w:t>
      </w:r>
      <w:proofErr w:type="gramEnd"/>
      <w:r w:rsidRPr="001E5206">
        <w:rPr>
          <w:rFonts w:ascii="仿宋" w:eastAsia="仿宋" w:hAnsi="仿宋" w:cs="宋体" w:hint="eastAsia"/>
          <w:kern w:val="0"/>
          <w:sz w:val="32"/>
          <w:szCs w:val="32"/>
        </w:rPr>
        <w:t>[2021]3</w:t>
      </w:r>
      <w:r>
        <w:rPr>
          <w:rFonts w:ascii="仿宋" w:eastAsia="仿宋" w:hAnsi="仿宋" w:cs="宋体" w:hint="eastAsia"/>
          <w:kern w:val="0"/>
          <w:sz w:val="32"/>
          <w:szCs w:val="32"/>
        </w:rPr>
        <w:t>8</w:t>
      </w:r>
      <w:r w:rsidRPr="001E5206">
        <w:rPr>
          <w:rFonts w:ascii="仿宋" w:eastAsia="仿宋" w:hAnsi="仿宋" w:cs="宋体" w:hint="eastAsia"/>
          <w:kern w:val="0"/>
          <w:sz w:val="32"/>
          <w:szCs w:val="32"/>
        </w:rPr>
        <w:t>号</w:t>
      </w:r>
    </w:p>
    <w:p w:rsidR="00F4626B" w:rsidRPr="001E5206" w:rsidRDefault="00F4626B" w:rsidP="00F4626B">
      <w:pPr>
        <w:widowControl/>
        <w:snapToGrid w:val="0"/>
        <w:spacing w:line="480" w:lineRule="atLeast"/>
        <w:jc w:val="center"/>
        <w:rPr>
          <w:rFonts w:ascii="仿宋_GB2312" w:hAnsi="Verdana" w:cs="宋体"/>
          <w:b/>
          <w:sz w:val="24"/>
        </w:rPr>
      </w:pPr>
      <w:r>
        <w:rPr>
          <w:rFonts w:ascii="仿宋_GB2312" w:hAnsi="Verdana" w:cs="宋体" w:hint="eastAsia"/>
          <w:b/>
          <w:noProof/>
          <w:sz w:val="24"/>
        </w:rPr>
        <mc:AlternateContent>
          <mc:Choice Requires="wps">
            <w:drawing>
              <wp:anchor distT="0" distB="0" distL="114300" distR="114300" simplePos="0" relativeHeight="251660288" behindDoc="0" locked="0" layoutInCell="1" allowOverlap="1" wp14:anchorId="462C0596" wp14:editId="21DF32D2">
                <wp:simplePos x="0" y="0"/>
                <wp:positionH relativeFrom="column">
                  <wp:posOffset>-457200</wp:posOffset>
                </wp:positionH>
                <wp:positionV relativeFrom="paragraph">
                  <wp:posOffset>250190</wp:posOffset>
                </wp:positionV>
                <wp:extent cx="6172200" cy="0"/>
                <wp:effectExtent l="19050" t="21590" r="1905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wbMAIAADQEAAAOAAAAZHJzL2Uyb0RvYy54bWysU02O0zAU3iNxB8v7TpJO6H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" strokecolor="red" strokeweight="3pt"/>
            </w:pict>
          </mc:Fallback>
        </mc:AlternateContent>
      </w:r>
    </w:p>
    <w:p w:rsidR="00F4626B" w:rsidRDefault="00F4626B" w:rsidP="00F4626B">
      <w:pPr>
        <w:spacing w:line="620" w:lineRule="exact"/>
        <w:ind w:firstLineChars="100" w:firstLine="440"/>
        <w:rPr>
          <w:rFonts w:ascii="华文中宋" w:eastAsia="华文中宋" w:hAnsi="华文中宋"/>
          <w:b/>
          <w:sz w:val="44"/>
          <w:szCs w:val="44"/>
        </w:rPr>
      </w:pPr>
    </w:p>
    <w:p w:rsidR="00F4626B" w:rsidRPr="00886AE0" w:rsidRDefault="00F4626B" w:rsidP="00F4626B">
      <w:pPr>
        <w:widowControl/>
        <w:spacing w:line="58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学生工作处（部）2021年度工作要点</w:t>
      </w:r>
    </w:p>
    <w:p w:rsidR="00F4626B" w:rsidRPr="00C514CB" w:rsidRDefault="00F4626B" w:rsidP="00F4626B">
      <w:pPr>
        <w:widowControl/>
        <w:snapToGrid w:val="0"/>
        <w:spacing w:line="480" w:lineRule="atLeast"/>
        <w:jc w:val="center"/>
        <w:rPr>
          <w:rFonts w:ascii="仿宋_GB2312" w:hAnsi="Verdana" w:cs="宋体"/>
          <w:b/>
          <w:color w:val="000000"/>
          <w:sz w:val="24"/>
        </w:rPr>
      </w:pPr>
    </w:p>
    <w:p w:rsidR="00F4626B" w:rsidRDefault="00F4626B" w:rsidP="00F4626B">
      <w:pPr>
        <w:widowControl/>
        <w:spacing w:line="600" w:lineRule="exact"/>
        <w:ind w:firstLine="645"/>
        <w:contextualSpacing/>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2021年，学生工作处（部）将在校党委、行政的正确领导下，</w:t>
      </w:r>
      <w:r w:rsidRPr="009C2386">
        <w:rPr>
          <w:rFonts w:ascii="仿宋" w:eastAsia="仿宋" w:hAnsi="仿宋" w:cs="宋体" w:hint="eastAsia"/>
          <w:color w:val="000000"/>
          <w:kern w:val="0"/>
          <w:sz w:val="32"/>
          <w:szCs w:val="32"/>
        </w:rPr>
        <w:t>坚持以习近平新时代中国特色社会主义思想为指导，深入学习贯彻党的十九大和十九届二中、三中、四中、五中全会精神，全面贯彻落实</w:t>
      </w:r>
      <w:r>
        <w:rPr>
          <w:rFonts w:ascii="仿宋" w:eastAsia="仿宋" w:hAnsi="仿宋" w:cs="宋体" w:hint="eastAsia"/>
          <w:color w:val="000000"/>
          <w:kern w:val="0"/>
          <w:sz w:val="32"/>
          <w:szCs w:val="32"/>
        </w:rPr>
        <w:t>全国、全省教育工作大会和高校思想政治工作会议精神，紧紧围绕学校“十四五”目标任务</w:t>
      </w:r>
      <w:r w:rsidRPr="009C2386">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坚持“立德树人、德育为先”的工作理念和“指导、服务、评价”的工作方法，以</w:t>
      </w:r>
      <w:proofErr w:type="gramStart"/>
      <w:r>
        <w:rPr>
          <w:rFonts w:ascii="仿宋" w:eastAsia="仿宋" w:hAnsi="仿宋" w:cs="宋体" w:hint="eastAsia"/>
          <w:color w:val="000000"/>
          <w:kern w:val="0"/>
          <w:sz w:val="32"/>
          <w:szCs w:val="32"/>
        </w:rPr>
        <w:t>推进十</w:t>
      </w:r>
      <w:proofErr w:type="gramEnd"/>
      <w:r>
        <w:rPr>
          <w:rFonts w:ascii="仿宋" w:eastAsia="仿宋" w:hAnsi="仿宋" w:cs="宋体" w:hint="eastAsia"/>
          <w:color w:val="000000"/>
          <w:kern w:val="0"/>
          <w:sz w:val="32"/>
          <w:szCs w:val="32"/>
        </w:rPr>
        <w:t>大育人体系和构建思想政治工作体系</w:t>
      </w:r>
      <w:r>
        <w:rPr>
          <w:rFonts w:ascii="仿宋" w:eastAsia="仿宋" w:hAnsi="仿宋" w:cs="宋体"/>
          <w:color w:val="000000"/>
          <w:kern w:val="0"/>
          <w:sz w:val="32"/>
          <w:szCs w:val="32"/>
        </w:rPr>
        <w:t>为统领</w:t>
      </w:r>
      <w:r>
        <w:rPr>
          <w:rFonts w:ascii="仿宋" w:eastAsia="仿宋" w:hAnsi="仿宋" w:cs="宋体" w:hint="eastAsia"/>
          <w:color w:val="000000"/>
          <w:kern w:val="0"/>
          <w:sz w:val="32"/>
          <w:szCs w:val="32"/>
        </w:rPr>
        <w:t>，推进“</w:t>
      </w:r>
      <w:r w:rsidRPr="00A264F4">
        <w:rPr>
          <w:rFonts w:ascii="仿宋" w:eastAsia="仿宋" w:hAnsi="仿宋" w:cs="宋体" w:hint="eastAsia"/>
          <w:color w:val="000000"/>
          <w:kern w:val="0"/>
          <w:sz w:val="32"/>
          <w:szCs w:val="32"/>
        </w:rPr>
        <w:t>思想</w:t>
      </w:r>
      <w:r>
        <w:rPr>
          <w:rFonts w:ascii="仿宋" w:eastAsia="仿宋" w:hAnsi="仿宋" w:cs="宋体" w:hint="eastAsia"/>
          <w:color w:val="000000"/>
          <w:kern w:val="0"/>
          <w:sz w:val="32"/>
          <w:szCs w:val="32"/>
        </w:rPr>
        <w:t>教育常态化</w:t>
      </w:r>
      <w:r w:rsidRPr="00A264F4">
        <w:rPr>
          <w:rFonts w:ascii="仿宋" w:eastAsia="仿宋" w:hAnsi="仿宋" w:cs="宋体" w:hint="eastAsia"/>
          <w:color w:val="000000"/>
          <w:kern w:val="0"/>
          <w:sz w:val="32"/>
          <w:szCs w:val="32"/>
        </w:rPr>
        <w:t>、日常</w:t>
      </w:r>
      <w:r>
        <w:rPr>
          <w:rFonts w:ascii="仿宋" w:eastAsia="仿宋" w:hAnsi="仿宋" w:cs="宋体" w:hint="eastAsia"/>
          <w:color w:val="000000"/>
          <w:kern w:val="0"/>
          <w:sz w:val="32"/>
          <w:szCs w:val="32"/>
        </w:rPr>
        <w:t>管理规范化</w:t>
      </w:r>
      <w:r w:rsidRPr="00A264F4">
        <w:rPr>
          <w:rFonts w:ascii="仿宋" w:eastAsia="仿宋" w:hAnsi="仿宋" w:cs="宋体" w:hint="eastAsia"/>
          <w:color w:val="000000"/>
          <w:kern w:val="0"/>
          <w:sz w:val="32"/>
          <w:szCs w:val="32"/>
        </w:rPr>
        <w:t>、管理服务</w:t>
      </w:r>
      <w:r>
        <w:rPr>
          <w:rFonts w:ascii="仿宋" w:eastAsia="仿宋" w:hAnsi="仿宋" w:cs="宋体" w:hint="eastAsia"/>
          <w:color w:val="000000"/>
          <w:kern w:val="0"/>
          <w:sz w:val="32"/>
          <w:szCs w:val="32"/>
        </w:rPr>
        <w:t>便捷化</w:t>
      </w:r>
      <w:r w:rsidRPr="00A264F4">
        <w:rPr>
          <w:rFonts w:ascii="仿宋" w:eastAsia="仿宋" w:hAnsi="仿宋" w:cs="宋体" w:hint="eastAsia"/>
          <w:color w:val="000000"/>
          <w:kern w:val="0"/>
          <w:sz w:val="32"/>
          <w:szCs w:val="32"/>
        </w:rPr>
        <w:t>、队伍建设</w:t>
      </w:r>
      <w:r>
        <w:rPr>
          <w:rFonts w:ascii="仿宋" w:eastAsia="仿宋" w:hAnsi="仿宋" w:cs="宋体" w:hint="eastAsia"/>
          <w:color w:val="000000"/>
          <w:kern w:val="0"/>
          <w:sz w:val="32"/>
          <w:szCs w:val="32"/>
        </w:rPr>
        <w:t>专业化”，为学校建设改革发展做出新的贡献，</w:t>
      </w:r>
      <w:r w:rsidRPr="009C2386">
        <w:rPr>
          <w:rFonts w:ascii="仿宋" w:eastAsia="仿宋" w:hAnsi="仿宋" w:cs="宋体" w:hint="eastAsia"/>
          <w:color w:val="000000"/>
          <w:kern w:val="0"/>
          <w:sz w:val="32"/>
          <w:szCs w:val="32"/>
        </w:rPr>
        <w:t>以优异成绩庆祝中国共产党成立100周年</w:t>
      </w:r>
      <w:r>
        <w:rPr>
          <w:rFonts w:ascii="仿宋" w:eastAsia="仿宋" w:hAnsi="仿宋" w:cs="宋体" w:hint="eastAsia"/>
          <w:color w:val="000000"/>
          <w:kern w:val="0"/>
          <w:sz w:val="32"/>
          <w:szCs w:val="32"/>
        </w:rPr>
        <w:t>。</w:t>
      </w:r>
    </w:p>
    <w:p w:rsidR="00F4626B" w:rsidRDefault="00F4626B" w:rsidP="00F4626B">
      <w:pPr>
        <w:pStyle w:val="a5"/>
        <w:spacing w:before="0" w:beforeAutospacing="0" w:after="0" w:afterAutospacing="0" w:line="600" w:lineRule="exact"/>
        <w:ind w:firstLineChars="200" w:firstLine="643"/>
        <w:contextualSpacing/>
        <w:rPr>
          <w:rFonts w:ascii="仿宋" w:eastAsia="仿宋" w:hAnsi="仿宋"/>
          <w:b/>
          <w:color w:val="000000"/>
          <w:sz w:val="32"/>
          <w:szCs w:val="32"/>
        </w:rPr>
      </w:pPr>
      <w:r>
        <w:rPr>
          <w:rFonts w:ascii="仿宋" w:eastAsia="仿宋" w:hAnsi="仿宋" w:hint="eastAsia"/>
          <w:b/>
          <w:color w:val="000000"/>
          <w:sz w:val="32"/>
          <w:szCs w:val="32"/>
        </w:rPr>
        <w:t>一、引领内容载体，推进思想教育常态化</w:t>
      </w:r>
    </w:p>
    <w:p w:rsidR="00F4626B" w:rsidRDefault="00F4626B" w:rsidP="00F4626B">
      <w:pPr>
        <w:widowControl/>
        <w:spacing w:line="600" w:lineRule="exact"/>
        <w:ind w:firstLineChars="200" w:firstLine="64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Pr="00D32FE7">
        <w:rPr>
          <w:rFonts w:ascii="仿宋" w:eastAsia="仿宋" w:hAnsi="仿宋" w:cs="宋体" w:hint="eastAsia"/>
          <w:color w:val="000000"/>
          <w:kern w:val="0"/>
          <w:sz w:val="32"/>
          <w:szCs w:val="32"/>
        </w:rPr>
        <w:t>坚持不懈用习近平新时代中国特色社会主义思想铸魂育人</w:t>
      </w:r>
      <w:r>
        <w:rPr>
          <w:rFonts w:ascii="仿宋" w:eastAsia="仿宋" w:hAnsi="仿宋" w:cs="宋体" w:hint="eastAsia"/>
          <w:color w:val="000000"/>
          <w:kern w:val="0"/>
          <w:sz w:val="32"/>
          <w:szCs w:val="32"/>
        </w:rPr>
        <w:t>。深化以“12个必须知道”为主要内容，以“热点事</w:t>
      </w:r>
      <w:r>
        <w:rPr>
          <w:rFonts w:ascii="仿宋" w:eastAsia="仿宋" w:hAnsi="仿宋" w:cs="宋体" w:hint="eastAsia"/>
          <w:color w:val="000000"/>
          <w:kern w:val="0"/>
          <w:sz w:val="32"/>
          <w:szCs w:val="32"/>
        </w:rPr>
        <w:lastRenderedPageBreak/>
        <w:t>件+教育微课”为活动载体，加强班会内容设计和规范检查。组织开展学生党史学习教育</w:t>
      </w:r>
      <w:r w:rsidRPr="005C130A">
        <w:rPr>
          <w:rFonts w:ascii="仿宋" w:eastAsia="仿宋" w:hAnsi="仿宋" w:cs="宋体" w:hint="eastAsia"/>
          <w:color w:val="000000"/>
          <w:kern w:val="0"/>
          <w:sz w:val="32"/>
          <w:szCs w:val="32"/>
        </w:rPr>
        <w:t>主题</w:t>
      </w:r>
      <w:r>
        <w:rPr>
          <w:rFonts w:ascii="仿宋" w:eastAsia="仿宋" w:hAnsi="仿宋" w:cs="宋体" w:hint="eastAsia"/>
          <w:color w:val="000000"/>
          <w:kern w:val="0"/>
          <w:sz w:val="32"/>
          <w:szCs w:val="32"/>
        </w:rPr>
        <w:t>活动，加强校外德育基地建设，深入开展爱国爱校、中国梦、价值观、传统文化、时事热点、新生入学、文明安全、校纪校规、创业就业等教育。</w:t>
      </w:r>
    </w:p>
    <w:p w:rsidR="00F4626B" w:rsidRDefault="00F4626B" w:rsidP="00F4626B">
      <w:pPr>
        <w:widowControl/>
        <w:spacing w:line="600" w:lineRule="exact"/>
        <w:ind w:firstLineChars="200" w:firstLine="64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D32FE7">
        <w:rPr>
          <w:rFonts w:ascii="仿宋" w:eastAsia="仿宋" w:hAnsi="仿宋" w:cs="宋体" w:hint="eastAsia"/>
          <w:color w:val="000000"/>
          <w:kern w:val="0"/>
          <w:sz w:val="32"/>
          <w:szCs w:val="32"/>
        </w:rPr>
        <w:t>按照</w:t>
      </w:r>
      <w:r w:rsidRPr="00D32FE7">
        <w:rPr>
          <w:rFonts w:ascii="仿宋" w:eastAsia="仿宋" w:hAnsi="仿宋" w:cs="宋体"/>
          <w:color w:val="000000"/>
          <w:kern w:val="0"/>
          <w:sz w:val="32"/>
          <w:szCs w:val="32"/>
        </w:rPr>
        <w:t>教育部</w:t>
      </w:r>
      <w:r>
        <w:rPr>
          <w:rFonts w:ascii="仿宋" w:eastAsia="仿宋" w:hAnsi="仿宋" w:cs="宋体" w:hint="eastAsia"/>
          <w:color w:val="000000"/>
          <w:kern w:val="0"/>
          <w:sz w:val="32"/>
          <w:szCs w:val="32"/>
        </w:rPr>
        <w:t>、省</w:t>
      </w:r>
      <w:r w:rsidRPr="00D32FE7">
        <w:rPr>
          <w:rFonts w:ascii="仿宋" w:eastAsia="仿宋" w:hAnsi="仿宋" w:cs="宋体"/>
          <w:color w:val="000000"/>
          <w:kern w:val="0"/>
          <w:sz w:val="32"/>
          <w:szCs w:val="32"/>
        </w:rPr>
        <w:t>教育厅部署参加</w:t>
      </w:r>
      <w:r>
        <w:rPr>
          <w:rFonts w:ascii="仿宋" w:eastAsia="仿宋" w:hAnsi="仿宋" w:cs="宋体"/>
          <w:color w:val="000000"/>
          <w:kern w:val="0"/>
          <w:sz w:val="32"/>
          <w:szCs w:val="32"/>
        </w:rPr>
        <w:t>全国</w:t>
      </w:r>
      <w:r w:rsidRPr="00D32FE7">
        <w:rPr>
          <w:rFonts w:ascii="仿宋" w:eastAsia="仿宋" w:hAnsi="仿宋" w:cs="宋体"/>
          <w:color w:val="000000"/>
          <w:kern w:val="0"/>
          <w:sz w:val="32"/>
          <w:szCs w:val="32"/>
        </w:rPr>
        <w:t>高校师生思想政治状况滚动调查</w:t>
      </w:r>
      <w:r w:rsidRPr="00D32FE7">
        <w:rPr>
          <w:rFonts w:ascii="仿宋" w:eastAsia="仿宋" w:hAnsi="仿宋" w:cs="宋体" w:hint="eastAsia"/>
          <w:color w:val="000000"/>
          <w:kern w:val="0"/>
          <w:sz w:val="32"/>
          <w:szCs w:val="32"/>
        </w:rPr>
        <w:t>。</w:t>
      </w:r>
      <w:r>
        <w:rPr>
          <w:rFonts w:ascii="仿宋" w:eastAsia="仿宋" w:hAnsi="仿宋" w:hint="eastAsia"/>
          <w:color w:val="000000"/>
          <w:sz w:val="32"/>
          <w:szCs w:val="32"/>
        </w:rPr>
        <w:t>定期召开学生座谈会，开展学生思想状况调研，做</w:t>
      </w:r>
      <w:r w:rsidRPr="00D32FE7">
        <w:rPr>
          <w:rFonts w:ascii="仿宋" w:eastAsia="仿宋" w:hAnsi="仿宋" w:cs="宋体" w:hint="eastAsia"/>
          <w:color w:val="000000"/>
          <w:kern w:val="0"/>
          <w:sz w:val="32"/>
          <w:szCs w:val="32"/>
        </w:rPr>
        <w:t>好重大会议事件和“6.4”、“9.18</w:t>
      </w:r>
      <w:r>
        <w:rPr>
          <w:rFonts w:ascii="仿宋" w:eastAsia="仿宋" w:hAnsi="仿宋" w:cs="宋体" w:hint="eastAsia"/>
          <w:color w:val="000000"/>
          <w:kern w:val="0"/>
          <w:sz w:val="32"/>
          <w:szCs w:val="32"/>
        </w:rPr>
        <w:t>”等敏感时段的</w:t>
      </w:r>
      <w:r w:rsidRPr="00D32FE7">
        <w:rPr>
          <w:rFonts w:ascii="仿宋" w:eastAsia="仿宋" w:hAnsi="仿宋" w:cs="宋体" w:hint="eastAsia"/>
          <w:color w:val="000000"/>
          <w:kern w:val="0"/>
          <w:sz w:val="32"/>
          <w:szCs w:val="32"/>
        </w:rPr>
        <w:t>舆情</w:t>
      </w:r>
      <w:proofErr w:type="gramStart"/>
      <w:r w:rsidRPr="00D32FE7">
        <w:rPr>
          <w:rFonts w:ascii="仿宋" w:eastAsia="仿宋" w:hAnsi="仿宋" w:cs="宋体" w:hint="eastAsia"/>
          <w:color w:val="000000"/>
          <w:kern w:val="0"/>
          <w:sz w:val="32"/>
          <w:szCs w:val="32"/>
        </w:rPr>
        <w:t>研</w:t>
      </w:r>
      <w:proofErr w:type="gramEnd"/>
      <w:r w:rsidRPr="00D32FE7">
        <w:rPr>
          <w:rFonts w:ascii="仿宋" w:eastAsia="仿宋" w:hAnsi="仿宋" w:cs="宋体" w:hint="eastAsia"/>
          <w:color w:val="000000"/>
          <w:kern w:val="0"/>
          <w:sz w:val="32"/>
          <w:szCs w:val="32"/>
        </w:rPr>
        <w:t>判</w:t>
      </w:r>
      <w:r>
        <w:rPr>
          <w:rFonts w:ascii="仿宋" w:eastAsia="仿宋" w:hAnsi="仿宋" w:cs="宋体" w:hint="eastAsia"/>
          <w:color w:val="000000"/>
          <w:kern w:val="0"/>
          <w:sz w:val="32"/>
          <w:szCs w:val="32"/>
        </w:rPr>
        <w:t>。创新网络思想政治教育方式方法，用好易班、AIC等平台，加强学工网、学生事务微平台、QQ群、</w:t>
      </w:r>
      <w:proofErr w:type="gramStart"/>
      <w:r>
        <w:rPr>
          <w:rFonts w:ascii="仿宋" w:eastAsia="仿宋" w:hAnsi="仿宋" w:cs="宋体" w:hint="eastAsia"/>
          <w:color w:val="000000"/>
          <w:kern w:val="0"/>
          <w:sz w:val="32"/>
          <w:szCs w:val="32"/>
        </w:rPr>
        <w:t>微信群</w:t>
      </w:r>
      <w:proofErr w:type="gramEnd"/>
      <w:r>
        <w:rPr>
          <w:rFonts w:ascii="仿宋" w:eastAsia="仿宋" w:hAnsi="仿宋" w:cs="宋体" w:hint="eastAsia"/>
          <w:color w:val="000000"/>
          <w:kern w:val="0"/>
          <w:sz w:val="32"/>
          <w:szCs w:val="32"/>
        </w:rPr>
        <w:t>、</w:t>
      </w:r>
      <w:proofErr w:type="gramStart"/>
      <w:r>
        <w:rPr>
          <w:rFonts w:ascii="仿宋" w:eastAsia="仿宋" w:hAnsi="仿宋" w:cs="宋体" w:hint="eastAsia"/>
          <w:color w:val="000000"/>
          <w:kern w:val="0"/>
          <w:sz w:val="32"/>
          <w:szCs w:val="32"/>
        </w:rPr>
        <w:t>辅导员微博等</w:t>
      </w:r>
      <w:proofErr w:type="gramEnd"/>
      <w:r>
        <w:rPr>
          <w:rFonts w:ascii="仿宋" w:eastAsia="仿宋" w:hAnsi="仿宋" w:cs="宋体" w:hint="eastAsia"/>
          <w:color w:val="000000"/>
          <w:kern w:val="0"/>
          <w:sz w:val="32"/>
          <w:szCs w:val="32"/>
        </w:rPr>
        <w:t>新媒体的运用，</w:t>
      </w:r>
      <w:r w:rsidRPr="00D32FE7">
        <w:rPr>
          <w:rFonts w:ascii="仿宋" w:eastAsia="仿宋" w:hAnsi="仿宋" w:cs="宋体" w:hint="eastAsia"/>
          <w:color w:val="000000"/>
          <w:kern w:val="0"/>
          <w:sz w:val="32"/>
          <w:szCs w:val="32"/>
        </w:rPr>
        <w:t>组织</w:t>
      </w:r>
      <w:r>
        <w:rPr>
          <w:rFonts w:ascii="仿宋" w:eastAsia="仿宋" w:hAnsi="仿宋" w:cs="宋体" w:hint="eastAsia"/>
          <w:color w:val="000000"/>
          <w:kern w:val="0"/>
          <w:sz w:val="32"/>
          <w:szCs w:val="32"/>
        </w:rPr>
        <w:t>师生参加</w:t>
      </w:r>
      <w:r w:rsidRPr="00D32FE7">
        <w:rPr>
          <w:rFonts w:ascii="仿宋" w:eastAsia="仿宋" w:hAnsi="仿宋" w:cs="宋体" w:hint="eastAsia"/>
          <w:color w:val="000000"/>
          <w:kern w:val="0"/>
          <w:sz w:val="32"/>
          <w:szCs w:val="32"/>
        </w:rPr>
        <w:t>全国大学生网络文化节和</w:t>
      </w:r>
      <w:r>
        <w:rPr>
          <w:rFonts w:ascii="仿宋" w:eastAsia="仿宋" w:hAnsi="仿宋" w:cs="宋体" w:hint="eastAsia"/>
          <w:color w:val="000000"/>
          <w:kern w:val="0"/>
          <w:sz w:val="32"/>
          <w:szCs w:val="32"/>
        </w:rPr>
        <w:t>优秀教育作品推选展示活动，增强育人的吸引力。</w:t>
      </w:r>
    </w:p>
    <w:p w:rsidR="00F4626B" w:rsidRDefault="00F4626B" w:rsidP="00F4626B">
      <w:pPr>
        <w:widowControl/>
        <w:spacing w:line="600" w:lineRule="exact"/>
        <w:ind w:firstLineChars="200" w:firstLine="64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继续开展“十大育人体系”、“百优十佳”评选表彰，做好优秀班集体、三好学生（标兵）、学生干部（标兵）、毕业生评选，组织学生参加“中国大学生年度人物”和最美大学生评选。与组织部门协同推进学生党建工作，在全校学生中</w:t>
      </w:r>
      <w:proofErr w:type="gramStart"/>
      <w:r>
        <w:rPr>
          <w:rFonts w:ascii="仿宋" w:eastAsia="仿宋" w:hAnsi="仿宋" w:cs="宋体" w:hint="eastAsia"/>
          <w:color w:val="000000"/>
          <w:kern w:val="0"/>
          <w:sz w:val="32"/>
          <w:szCs w:val="32"/>
        </w:rPr>
        <w:t>倡</w:t>
      </w:r>
      <w:proofErr w:type="gramEnd"/>
      <w:r>
        <w:rPr>
          <w:rFonts w:ascii="仿宋" w:eastAsia="仿宋" w:hAnsi="仿宋" w:cs="宋体" w:hint="eastAsia"/>
          <w:color w:val="000000"/>
          <w:kern w:val="0"/>
          <w:sz w:val="32"/>
          <w:szCs w:val="32"/>
        </w:rPr>
        <w:t>树国家（励志）奖学金获得者、优秀毕业生等典型。</w:t>
      </w:r>
    </w:p>
    <w:p w:rsidR="00F4626B" w:rsidRDefault="00F4626B" w:rsidP="00F4626B">
      <w:pPr>
        <w:widowControl/>
        <w:spacing w:line="600" w:lineRule="exact"/>
        <w:ind w:firstLineChars="200" w:firstLine="643"/>
        <w:contextualSpacing/>
        <w:jc w:val="left"/>
        <w:rPr>
          <w:rFonts w:ascii="仿宋" w:eastAsia="仿宋" w:hAnsi="仿宋" w:cs="宋体"/>
          <w:b/>
          <w:color w:val="000000"/>
          <w:kern w:val="0"/>
          <w:sz w:val="32"/>
          <w:szCs w:val="32"/>
        </w:rPr>
      </w:pPr>
      <w:r>
        <w:rPr>
          <w:rFonts w:ascii="仿宋" w:eastAsia="仿宋" w:hAnsi="仿宋" w:hint="eastAsia"/>
          <w:b/>
          <w:color w:val="000000"/>
          <w:sz w:val="32"/>
          <w:szCs w:val="32"/>
        </w:rPr>
        <w:t>二、强化指导评价，</w:t>
      </w:r>
      <w:r>
        <w:rPr>
          <w:rFonts w:ascii="仿宋" w:eastAsia="仿宋" w:hAnsi="仿宋" w:cs="宋体" w:hint="eastAsia"/>
          <w:b/>
          <w:color w:val="000000"/>
          <w:kern w:val="0"/>
          <w:sz w:val="32"/>
          <w:szCs w:val="32"/>
        </w:rPr>
        <w:t>促进日常管理规范化</w:t>
      </w:r>
    </w:p>
    <w:p w:rsidR="00F4626B" w:rsidRDefault="00F4626B" w:rsidP="00F4626B">
      <w:pPr>
        <w:widowControl/>
        <w:spacing w:line="600" w:lineRule="exact"/>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4、做好春季、秋季开学期间学生的疫情防控工作。</w:t>
      </w:r>
    </w:p>
    <w:p w:rsidR="00F4626B" w:rsidRPr="00535202" w:rsidRDefault="00F4626B" w:rsidP="00F4626B">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hint="eastAsia"/>
          <w:color w:val="000000"/>
          <w:sz w:val="32"/>
          <w:szCs w:val="32"/>
        </w:rPr>
        <w:t>5、继续深化“五项观测点”学生日常管理考核评价，</w:t>
      </w:r>
      <w:r w:rsidRPr="00535202">
        <w:rPr>
          <w:rFonts w:ascii="仿宋" w:eastAsia="仿宋" w:hAnsi="仿宋" w:cs="宋体" w:hint="eastAsia"/>
          <w:color w:val="000000"/>
          <w:kern w:val="0"/>
          <w:sz w:val="32"/>
          <w:szCs w:val="32"/>
        </w:rPr>
        <w:t>会同</w:t>
      </w:r>
      <w:r>
        <w:rPr>
          <w:rFonts w:ascii="仿宋" w:eastAsia="仿宋" w:hAnsi="仿宋" w:cs="宋体" w:hint="eastAsia"/>
          <w:color w:val="000000"/>
          <w:kern w:val="0"/>
          <w:sz w:val="32"/>
          <w:szCs w:val="32"/>
        </w:rPr>
        <w:t>校</w:t>
      </w:r>
      <w:r w:rsidRPr="00535202">
        <w:rPr>
          <w:rFonts w:ascii="仿宋" w:eastAsia="仿宋" w:hAnsi="仿宋" w:cs="宋体" w:hint="eastAsia"/>
          <w:color w:val="000000"/>
          <w:kern w:val="0"/>
          <w:sz w:val="32"/>
          <w:szCs w:val="32"/>
        </w:rPr>
        <w:t>团委</w:t>
      </w:r>
      <w:r>
        <w:rPr>
          <w:rFonts w:ascii="仿宋" w:eastAsia="仿宋" w:hAnsi="仿宋" w:cs="宋体" w:hint="eastAsia"/>
          <w:color w:val="000000"/>
          <w:kern w:val="0"/>
          <w:sz w:val="32"/>
          <w:szCs w:val="32"/>
        </w:rPr>
        <w:t>加强学联</w:t>
      </w:r>
      <w:r w:rsidRPr="00D32FE7">
        <w:rPr>
          <w:rFonts w:ascii="仿宋" w:eastAsia="仿宋" w:hAnsi="仿宋" w:cs="宋体" w:hint="eastAsia"/>
          <w:color w:val="000000"/>
          <w:kern w:val="0"/>
          <w:sz w:val="32"/>
          <w:szCs w:val="32"/>
        </w:rPr>
        <w:t>、学生社团的建设</w:t>
      </w:r>
      <w:r>
        <w:rPr>
          <w:rFonts w:ascii="仿宋" w:eastAsia="仿宋" w:hAnsi="仿宋" w:cs="宋体" w:hint="eastAsia"/>
          <w:color w:val="000000"/>
          <w:kern w:val="0"/>
          <w:sz w:val="32"/>
          <w:szCs w:val="32"/>
        </w:rPr>
        <w:t>和</w:t>
      </w:r>
      <w:r w:rsidRPr="00D32FE7">
        <w:rPr>
          <w:rFonts w:ascii="仿宋" w:eastAsia="仿宋" w:hAnsi="仿宋" w:cs="宋体" w:hint="eastAsia"/>
          <w:color w:val="000000"/>
          <w:kern w:val="0"/>
          <w:sz w:val="32"/>
          <w:szCs w:val="32"/>
        </w:rPr>
        <w:t>管理工作</w:t>
      </w:r>
      <w:r w:rsidRPr="00535202">
        <w:rPr>
          <w:rFonts w:ascii="仿宋" w:eastAsia="仿宋" w:hAnsi="仿宋" w:cs="宋体" w:hint="eastAsia"/>
          <w:color w:val="000000"/>
          <w:kern w:val="0"/>
          <w:sz w:val="32"/>
          <w:szCs w:val="32"/>
        </w:rPr>
        <w:t>。</w:t>
      </w:r>
      <w:r>
        <w:rPr>
          <w:rFonts w:ascii="仿宋" w:eastAsia="仿宋" w:hAnsi="仿宋" w:hint="eastAsia"/>
          <w:color w:val="000000"/>
          <w:sz w:val="32"/>
          <w:szCs w:val="32"/>
        </w:rPr>
        <w:t>通过现场督查、网上督查、会议纪要、网站通报等方式，完善二级学院日常管理考核表彰奖励机制，推进工作有力、有效开展。</w:t>
      </w:r>
    </w:p>
    <w:p w:rsidR="00F4626B" w:rsidRDefault="00F4626B" w:rsidP="00F4626B">
      <w:pPr>
        <w:widowControl/>
        <w:spacing w:line="600" w:lineRule="exact"/>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lastRenderedPageBreak/>
        <w:t>6、定期组织辅导员、班主任、学生信息员和男生安全专题会议，加强学生安全教育、增强学生安全意识、签订安全责任状、落实</w:t>
      </w:r>
      <w:proofErr w:type="gramStart"/>
      <w:r>
        <w:rPr>
          <w:rFonts w:ascii="仿宋" w:eastAsia="仿宋" w:hAnsi="仿宋" w:hint="eastAsia"/>
          <w:color w:val="000000"/>
          <w:sz w:val="32"/>
          <w:szCs w:val="32"/>
        </w:rPr>
        <w:t>安全维稳</w:t>
      </w:r>
      <w:proofErr w:type="gramEnd"/>
      <w:r>
        <w:rPr>
          <w:rFonts w:ascii="仿宋" w:eastAsia="仿宋" w:hAnsi="仿宋" w:hint="eastAsia"/>
          <w:color w:val="000000"/>
          <w:sz w:val="32"/>
          <w:szCs w:val="32"/>
        </w:rPr>
        <w:t>责任。根据上级要求和工作实际，抓好</w:t>
      </w:r>
      <w:proofErr w:type="gramStart"/>
      <w:r>
        <w:rPr>
          <w:rFonts w:ascii="仿宋" w:eastAsia="仿宋" w:hAnsi="仿宋" w:hint="eastAsia"/>
          <w:color w:val="000000"/>
          <w:sz w:val="32"/>
          <w:szCs w:val="32"/>
        </w:rPr>
        <w:t>安全维稳</w:t>
      </w:r>
      <w:proofErr w:type="gramEnd"/>
      <w:r>
        <w:rPr>
          <w:rFonts w:ascii="仿宋" w:eastAsia="仿宋" w:hAnsi="仿宋" w:hint="eastAsia"/>
          <w:color w:val="000000"/>
          <w:sz w:val="32"/>
          <w:szCs w:val="32"/>
        </w:rPr>
        <w:t>3项机制、7个重要时段、17类重点对象落实。</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7、落实学校</w:t>
      </w:r>
      <w:r>
        <w:rPr>
          <w:rFonts w:ascii="仿宋" w:eastAsia="仿宋" w:hAnsi="仿宋"/>
          <w:color w:val="000000"/>
          <w:sz w:val="32"/>
          <w:szCs w:val="32"/>
        </w:rPr>
        <w:t>内部质量保证</w:t>
      </w:r>
      <w:proofErr w:type="gramStart"/>
      <w:r>
        <w:rPr>
          <w:rFonts w:ascii="仿宋" w:eastAsia="仿宋" w:hAnsi="仿宋"/>
          <w:color w:val="000000"/>
          <w:sz w:val="32"/>
          <w:szCs w:val="32"/>
        </w:rPr>
        <w:t>体系诊改</w:t>
      </w:r>
      <w:r>
        <w:rPr>
          <w:rFonts w:ascii="仿宋" w:eastAsia="仿宋" w:hAnsi="仿宋" w:hint="eastAsia"/>
          <w:color w:val="000000"/>
          <w:sz w:val="32"/>
          <w:szCs w:val="32"/>
        </w:rPr>
        <w:t>工作</w:t>
      </w:r>
      <w:proofErr w:type="gramEnd"/>
      <w:r>
        <w:rPr>
          <w:rFonts w:ascii="仿宋" w:eastAsia="仿宋" w:hAnsi="仿宋"/>
          <w:color w:val="000000"/>
          <w:sz w:val="32"/>
          <w:szCs w:val="32"/>
        </w:rPr>
        <w:t>要求</w:t>
      </w:r>
      <w:r>
        <w:rPr>
          <w:rFonts w:ascii="仿宋" w:eastAsia="仿宋" w:hAnsi="仿宋" w:hint="eastAsia"/>
          <w:color w:val="000000"/>
          <w:sz w:val="32"/>
          <w:szCs w:val="32"/>
        </w:rPr>
        <w:t>，继续</w:t>
      </w:r>
      <w:proofErr w:type="gramStart"/>
      <w:r>
        <w:rPr>
          <w:rFonts w:ascii="仿宋" w:eastAsia="仿宋" w:hAnsi="仿宋" w:hint="eastAsia"/>
          <w:color w:val="000000"/>
          <w:sz w:val="32"/>
          <w:szCs w:val="32"/>
        </w:rPr>
        <w:t>完善诊改工作</w:t>
      </w:r>
      <w:proofErr w:type="gramEnd"/>
      <w:r>
        <w:rPr>
          <w:rFonts w:ascii="仿宋" w:eastAsia="仿宋" w:hAnsi="仿宋" w:hint="eastAsia"/>
          <w:color w:val="000000"/>
          <w:sz w:val="32"/>
          <w:szCs w:val="32"/>
        </w:rPr>
        <w:t>机制。</w:t>
      </w:r>
      <w:r>
        <w:rPr>
          <w:rFonts w:ascii="仿宋" w:eastAsia="仿宋" w:hAnsi="仿宋" w:cs="仿宋_GB2312" w:hint="eastAsia"/>
          <w:color w:val="000000"/>
          <w:sz w:val="32"/>
          <w:szCs w:val="32"/>
        </w:rPr>
        <w:t>开展学风建设和考评活动</w:t>
      </w:r>
      <w:r>
        <w:rPr>
          <w:rFonts w:ascii="仿宋" w:eastAsia="仿宋" w:hAnsi="仿宋" w:hint="eastAsia"/>
          <w:color w:val="000000"/>
          <w:sz w:val="32"/>
          <w:szCs w:val="32"/>
        </w:rPr>
        <w:t>，加强考风考纪教育处理。深化校园学生文明劝导活动，加强学生行为养成。</w:t>
      </w:r>
    </w:p>
    <w:p w:rsidR="00F4626B" w:rsidRDefault="00F4626B" w:rsidP="00F4626B">
      <w:pPr>
        <w:widowControl/>
        <w:spacing w:line="600" w:lineRule="exact"/>
        <w:ind w:firstLineChars="200" w:firstLine="643"/>
        <w:contextualSpacing/>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三、创新服务手段，实现学生事务便捷化</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8、以全面深化AIC学生管理平台使用为龙头，加强学生管理数据的采集和分析，通过信息化手段把握做好学生工作的规律；推进河西校区“一站式”学生事务服务中心建设。</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9、做好开学放假、迎新军训、入学教育、体检照相、学证办理、城镇</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保、毕业离校、招生宣传等学生事务工作，重点组织好开学典礼、毕业典礼，开展校领导接待日活动，定期组织开展一系列有利于学生身心健康的大型文体活动。</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10、着力</w:t>
      </w:r>
      <w:r w:rsidRPr="001D0066">
        <w:rPr>
          <w:rFonts w:ascii="仿宋" w:eastAsia="仿宋" w:hAnsi="仿宋" w:hint="eastAsia"/>
          <w:color w:val="000000"/>
          <w:sz w:val="32"/>
          <w:szCs w:val="32"/>
        </w:rPr>
        <w:t>构建教育教学、实践活动、咨询服务、预防干预、平台保障“五位一体”的心理健康教育工作格局。</w:t>
      </w:r>
      <w:r>
        <w:rPr>
          <w:rFonts w:ascii="仿宋" w:eastAsia="仿宋" w:hAnsi="仿宋" w:hint="eastAsia"/>
          <w:color w:val="000000"/>
          <w:sz w:val="32"/>
          <w:szCs w:val="32"/>
        </w:rPr>
        <w:t>组织5.25、10.10系列活动，做好学生心理普查和重点对象排查，落实校医联动合作机制，抓好心理健康档案和危机干预机制建设。积极申报湖南省高校心理健康教育先进单位和个人。</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11、统筹两个校区学生宿舍的入住和调整。积极推进两个校区学生宿舍老旧破损家具的更换工作。做好学生宿舍空</w:t>
      </w:r>
      <w:r>
        <w:rPr>
          <w:rFonts w:ascii="仿宋" w:eastAsia="仿宋" w:hAnsi="仿宋" w:hint="eastAsia"/>
          <w:color w:val="000000"/>
          <w:sz w:val="32"/>
          <w:szCs w:val="32"/>
        </w:rPr>
        <w:lastRenderedPageBreak/>
        <w:t>调、洗衣机、门禁系统的使用监管工作。举办宿舍文化节，开展文明寝室及住宿生评选活动，狠抓文明卫生安全达标。</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12、积极争取上级政策支持，着力开拓社会资助渠道，公平公正开展各类奖助学金评选工作。健全完善建档立卡学生、勤工俭学帮扶机制，加大SIYB创业培训力度，大力开展以“感恩、责任、诚信、奉献”为主题的资助育人活动。积极申报2021年度湖南省学生资助研究先进单位优秀个人。</w:t>
      </w:r>
    </w:p>
    <w:p w:rsidR="00F4626B" w:rsidRDefault="00F4626B" w:rsidP="00F4626B">
      <w:pPr>
        <w:widowControl/>
        <w:spacing w:line="600" w:lineRule="exact"/>
        <w:ind w:firstLineChars="200" w:firstLine="643"/>
        <w:contextualSpacing/>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四、精准管理考核，确保队伍建设专业化</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13、深化落实《</w:t>
      </w:r>
      <w:r>
        <w:rPr>
          <w:rFonts w:ascii="仿宋" w:eastAsia="仿宋" w:hAnsi="仿宋"/>
          <w:color w:val="000000"/>
          <w:sz w:val="32"/>
          <w:szCs w:val="32"/>
        </w:rPr>
        <w:t>思想政治工作质量提升工程实施细则》</w:t>
      </w:r>
      <w:r>
        <w:rPr>
          <w:rFonts w:ascii="仿宋" w:eastAsia="仿宋" w:hAnsi="仿宋" w:hint="eastAsia"/>
          <w:color w:val="000000"/>
          <w:sz w:val="32"/>
          <w:szCs w:val="32"/>
        </w:rPr>
        <w:t>，依据学校《辅导员队伍建设及考核办法》、《班主任管理及考核办法》，完善辅导员班主任管理考核机制。分专题组织辅导员沙龙活动，</w:t>
      </w:r>
      <w:r w:rsidRPr="004E3765">
        <w:rPr>
          <w:rFonts w:ascii="仿宋" w:eastAsia="仿宋" w:hAnsi="仿宋"/>
          <w:color w:val="000000"/>
          <w:sz w:val="32"/>
          <w:szCs w:val="32"/>
        </w:rPr>
        <w:t>将党史学习教育列入</w:t>
      </w:r>
      <w:r>
        <w:rPr>
          <w:rFonts w:ascii="仿宋" w:eastAsia="仿宋" w:hAnsi="仿宋" w:hint="eastAsia"/>
          <w:color w:val="000000"/>
          <w:sz w:val="32"/>
          <w:szCs w:val="32"/>
        </w:rPr>
        <w:t>学校辅导员、班主任和助班培训班学习内容，组织好校级辅导员素质能力大赛，</w:t>
      </w:r>
      <w:r w:rsidRPr="00FF3DFF">
        <w:rPr>
          <w:rFonts w:ascii="仿宋" w:eastAsia="仿宋" w:hAnsi="仿宋"/>
          <w:color w:val="000000"/>
          <w:sz w:val="32"/>
          <w:szCs w:val="32"/>
        </w:rPr>
        <w:t>积极推荐</w:t>
      </w:r>
      <w:r>
        <w:rPr>
          <w:rFonts w:ascii="仿宋" w:eastAsia="仿宋" w:hAnsi="仿宋"/>
          <w:color w:val="000000"/>
          <w:sz w:val="32"/>
          <w:szCs w:val="32"/>
        </w:rPr>
        <w:t>辅导员</w:t>
      </w:r>
      <w:r w:rsidRPr="00FF3DFF">
        <w:rPr>
          <w:rFonts w:ascii="仿宋" w:eastAsia="仿宋" w:hAnsi="仿宋"/>
          <w:color w:val="000000"/>
          <w:sz w:val="32"/>
          <w:szCs w:val="32"/>
        </w:rPr>
        <w:t>参加</w:t>
      </w:r>
      <w:r>
        <w:rPr>
          <w:rFonts w:ascii="仿宋" w:eastAsia="仿宋" w:hAnsi="仿宋"/>
          <w:color w:val="000000"/>
          <w:sz w:val="32"/>
          <w:szCs w:val="32"/>
        </w:rPr>
        <w:t>湖南省高校</w:t>
      </w:r>
      <w:r w:rsidRPr="00740ABF">
        <w:rPr>
          <w:rFonts w:ascii="仿宋" w:eastAsia="仿宋" w:hAnsi="仿宋"/>
          <w:color w:val="000000"/>
          <w:sz w:val="32"/>
          <w:szCs w:val="32"/>
        </w:rPr>
        <w:t>岗前培训、专题培训班</w:t>
      </w:r>
      <w:r>
        <w:rPr>
          <w:rFonts w:ascii="仿宋" w:eastAsia="仿宋" w:hAnsi="仿宋"/>
          <w:color w:val="000000"/>
          <w:sz w:val="32"/>
          <w:szCs w:val="32"/>
        </w:rPr>
        <w:t>等</w:t>
      </w:r>
      <w:r>
        <w:rPr>
          <w:rFonts w:ascii="仿宋" w:eastAsia="仿宋" w:hAnsi="仿宋" w:hint="eastAsia"/>
          <w:color w:val="000000"/>
          <w:sz w:val="32"/>
          <w:szCs w:val="32"/>
        </w:rPr>
        <w:t>。</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14、做好全校学生思想政治教育工作先进集体和优秀个人及成果的评选表彰，组织召开学生思想政治教育工作年会。遴选推举湖南省高校辅导员年度人物，积极申报2021年度湖南省学生思想政治教育和辅导员先进单位优秀个人。</w:t>
      </w:r>
    </w:p>
    <w:p w:rsidR="00F4626B" w:rsidRDefault="00F4626B" w:rsidP="00F4626B">
      <w:pPr>
        <w:pStyle w:val="a5"/>
        <w:spacing w:before="0" w:beforeAutospacing="0" w:after="0" w:afterAutospacing="0" w:line="60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15、组建学生思想政治教育及辅导员队伍建设科研团队，建立健全校级高校</w:t>
      </w:r>
      <w:r>
        <w:rPr>
          <w:rFonts w:ascii="仿宋" w:eastAsia="仿宋" w:hAnsi="仿宋"/>
          <w:color w:val="000000"/>
          <w:sz w:val="32"/>
          <w:szCs w:val="32"/>
        </w:rPr>
        <w:t>思想政治工作质量提升工程</w:t>
      </w:r>
      <w:r>
        <w:rPr>
          <w:rFonts w:ascii="仿宋" w:eastAsia="仿宋" w:hAnsi="仿宋" w:hint="eastAsia"/>
          <w:color w:val="000000"/>
          <w:sz w:val="32"/>
          <w:szCs w:val="32"/>
        </w:rPr>
        <w:t>项目和思想政治教育课题的申报立项及验收结题机制。积极申报湖南省高校</w:t>
      </w:r>
      <w:r>
        <w:rPr>
          <w:rFonts w:ascii="仿宋" w:eastAsia="仿宋" w:hAnsi="仿宋"/>
          <w:color w:val="000000"/>
          <w:sz w:val="32"/>
          <w:szCs w:val="32"/>
        </w:rPr>
        <w:t>思想政治工作质量提升工程</w:t>
      </w:r>
      <w:r>
        <w:rPr>
          <w:rFonts w:ascii="仿宋" w:eastAsia="仿宋" w:hAnsi="仿宋" w:hint="eastAsia"/>
          <w:color w:val="000000"/>
          <w:sz w:val="32"/>
          <w:szCs w:val="32"/>
        </w:rPr>
        <w:t>项目和思想政治教育研究</w:t>
      </w:r>
      <w:r>
        <w:rPr>
          <w:rFonts w:ascii="仿宋" w:eastAsia="仿宋" w:hAnsi="仿宋" w:hint="eastAsia"/>
          <w:color w:val="000000"/>
          <w:sz w:val="32"/>
          <w:szCs w:val="32"/>
        </w:rPr>
        <w:lastRenderedPageBreak/>
        <w:t>课题，</w:t>
      </w:r>
      <w:r w:rsidRPr="00FF3DFF">
        <w:rPr>
          <w:rFonts w:ascii="仿宋" w:eastAsia="仿宋" w:hAnsi="仿宋" w:hint="eastAsia"/>
          <w:color w:val="000000"/>
          <w:sz w:val="32"/>
          <w:szCs w:val="32"/>
        </w:rPr>
        <w:t>支持</w:t>
      </w:r>
      <w:r>
        <w:rPr>
          <w:rFonts w:ascii="仿宋" w:eastAsia="仿宋" w:hAnsi="仿宋" w:hint="eastAsia"/>
          <w:color w:val="000000"/>
          <w:sz w:val="32"/>
          <w:szCs w:val="32"/>
        </w:rPr>
        <w:t>护理学院加快湖南省高校</w:t>
      </w:r>
      <w:r w:rsidRPr="00740ABF">
        <w:rPr>
          <w:rFonts w:ascii="仿宋" w:eastAsia="仿宋" w:hAnsi="仿宋"/>
          <w:color w:val="000000"/>
          <w:sz w:val="32"/>
          <w:szCs w:val="32"/>
        </w:rPr>
        <w:t>“三全育人”</w:t>
      </w:r>
      <w:r w:rsidRPr="00D32FE7">
        <w:rPr>
          <w:rFonts w:ascii="仿宋" w:eastAsia="仿宋" w:hAnsi="仿宋"/>
          <w:color w:val="000000"/>
          <w:sz w:val="32"/>
          <w:szCs w:val="32"/>
        </w:rPr>
        <w:t>综合改革</w:t>
      </w:r>
      <w:r>
        <w:rPr>
          <w:rFonts w:ascii="仿宋" w:eastAsia="仿宋" w:hAnsi="仿宋"/>
          <w:color w:val="000000"/>
          <w:sz w:val="32"/>
          <w:szCs w:val="32"/>
        </w:rPr>
        <w:t>试点工作</w:t>
      </w:r>
      <w:r>
        <w:rPr>
          <w:rFonts w:ascii="仿宋" w:eastAsia="仿宋" w:hAnsi="仿宋" w:hint="eastAsia"/>
          <w:color w:val="000000"/>
          <w:sz w:val="32"/>
          <w:szCs w:val="32"/>
        </w:rPr>
        <w:t>。充分整合资源，加强对外交流，树立特色品牌。</w:t>
      </w:r>
    </w:p>
    <w:p w:rsidR="00F4626B" w:rsidRDefault="00F4626B" w:rsidP="00F4626B">
      <w:pPr>
        <w:widowControl/>
        <w:shd w:val="clear" w:color="auto" w:fill="FFFFFF"/>
        <w:rPr>
          <w:rFonts w:ascii="仿宋" w:eastAsia="仿宋" w:hAnsi="仿宋" w:cs="宋体"/>
          <w:color w:val="000000"/>
          <w:kern w:val="0"/>
          <w:sz w:val="32"/>
          <w:szCs w:val="32"/>
        </w:rPr>
      </w:pPr>
    </w:p>
    <w:p w:rsidR="00580CD0" w:rsidRPr="009A07DA" w:rsidRDefault="00580CD0" w:rsidP="00580CD0">
      <w:pPr>
        <w:ind w:leftChars="1490" w:left="5529" w:hangingChars="750" w:hanging="2400"/>
        <w:rPr>
          <w:rFonts w:ascii="仿宋" w:eastAsia="仿宋" w:hAnsi="仿宋"/>
          <w:b/>
          <w:sz w:val="32"/>
          <w:szCs w:val="32"/>
        </w:rPr>
      </w:pPr>
      <w:r>
        <w:rPr>
          <w:rFonts w:ascii="仿宋" w:eastAsia="仿宋" w:hAnsi="仿宋" w:cs="宋体" w:hint="eastAsia"/>
          <w:color w:val="000000"/>
          <w:kern w:val="0"/>
          <w:sz w:val="32"/>
          <w:szCs w:val="32"/>
        </w:rPr>
        <w:t xml:space="preserve">                               </w:t>
      </w:r>
      <w:r w:rsidRPr="009A07DA">
        <w:rPr>
          <w:rFonts w:ascii="仿宋" w:eastAsia="仿宋" w:hAnsi="仿宋" w:hint="eastAsia"/>
          <w:b/>
          <w:sz w:val="32"/>
          <w:szCs w:val="32"/>
        </w:rPr>
        <w:t>学生工作处（部）</w:t>
      </w:r>
    </w:p>
    <w:p w:rsidR="00580CD0" w:rsidRPr="009A07DA" w:rsidRDefault="00580CD0" w:rsidP="00580CD0">
      <w:pPr>
        <w:ind w:firstLineChars="1647" w:firstLine="5291"/>
        <w:rPr>
          <w:rFonts w:ascii="仿宋" w:eastAsia="仿宋" w:hAnsi="仿宋"/>
          <w:b/>
          <w:sz w:val="32"/>
          <w:szCs w:val="32"/>
        </w:rPr>
      </w:pPr>
      <w:r w:rsidRPr="009A07DA">
        <w:rPr>
          <w:rFonts w:ascii="仿宋" w:eastAsia="仿宋" w:hAnsi="仿宋" w:hint="eastAsia"/>
          <w:b/>
          <w:sz w:val="32"/>
          <w:szCs w:val="32"/>
        </w:rPr>
        <w:t>二〇二一年</w:t>
      </w:r>
      <w:r>
        <w:rPr>
          <w:rFonts w:ascii="仿宋" w:eastAsia="仿宋" w:hAnsi="仿宋" w:hint="eastAsia"/>
          <w:b/>
          <w:sz w:val="32"/>
          <w:szCs w:val="32"/>
        </w:rPr>
        <w:t>四</w:t>
      </w:r>
      <w:r w:rsidRPr="009A07DA">
        <w:rPr>
          <w:rFonts w:ascii="仿宋" w:eastAsia="仿宋" w:hAnsi="仿宋" w:hint="eastAsia"/>
          <w:b/>
          <w:sz w:val="32"/>
          <w:szCs w:val="32"/>
        </w:rPr>
        <w:t>月二日</w:t>
      </w:r>
    </w:p>
    <w:p w:rsidR="00F4626B" w:rsidRPr="00580CD0" w:rsidRDefault="00F4626B" w:rsidP="00F4626B">
      <w:pPr>
        <w:widowControl/>
        <w:shd w:val="clear" w:color="auto" w:fill="FFFFFF"/>
        <w:rPr>
          <w:rFonts w:ascii="仿宋" w:eastAsia="仿宋" w:hAnsi="仿宋" w:cs="宋体"/>
          <w:color w:val="000000"/>
          <w:kern w:val="0"/>
          <w:sz w:val="32"/>
          <w:szCs w:val="32"/>
        </w:rPr>
      </w:pPr>
    </w:p>
    <w:p w:rsidR="00580CD0" w:rsidRDefault="00580CD0" w:rsidP="00F4626B">
      <w:pPr>
        <w:widowControl/>
        <w:rPr>
          <w:rFonts w:ascii="楷体" w:eastAsia="楷体" w:hAnsi="楷体"/>
          <w:b/>
          <w:bCs/>
          <w:color w:val="000000"/>
          <w:sz w:val="32"/>
          <w:szCs w:val="32"/>
        </w:rPr>
      </w:pPr>
    </w:p>
    <w:p w:rsidR="00580CD0" w:rsidRDefault="00580CD0" w:rsidP="00F4626B">
      <w:pPr>
        <w:widowControl/>
        <w:rPr>
          <w:rFonts w:ascii="楷体" w:eastAsia="楷体" w:hAnsi="楷体"/>
          <w:b/>
          <w:bCs/>
          <w:color w:val="000000"/>
          <w:sz w:val="32"/>
          <w:szCs w:val="32"/>
        </w:rPr>
      </w:pPr>
    </w:p>
    <w:p w:rsidR="00F4626B" w:rsidRDefault="00F4626B" w:rsidP="00F4626B">
      <w:pPr>
        <w:widowControl/>
        <w:rPr>
          <w:rFonts w:ascii="楷体" w:eastAsia="楷体" w:hAnsi="楷体"/>
          <w:b/>
          <w:bCs/>
          <w:color w:val="000000"/>
          <w:sz w:val="32"/>
          <w:szCs w:val="32"/>
        </w:rPr>
      </w:pPr>
      <w:r>
        <w:rPr>
          <w:rFonts w:ascii="楷体" w:eastAsia="楷体" w:hAnsi="楷体" w:hint="eastAsia"/>
          <w:b/>
          <w:bCs/>
          <w:color w:val="000000"/>
          <w:sz w:val="32"/>
          <w:szCs w:val="32"/>
        </w:rPr>
        <w:t>附  件：</w:t>
      </w:r>
    </w:p>
    <w:p w:rsidR="00F4626B" w:rsidRDefault="00F4626B" w:rsidP="00F4626B">
      <w:pPr>
        <w:widowControl/>
        <w:shd w:val="clear" w:color="auto" w:fill="FFFFFF"/>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学生工作处（部）2021年度月工作安排</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300"/>
        <w:gridCol w:w="2160"/>
      </w:tblGrid>
      <w:tr w:rsidR="00F4626B" w:rsidTr="00A6036A">
        <w:trPr>
          <w:trHeight w:val="360"/>
        </w:trPr>
        <w:tc>
          <w:tcPr>
            <w:tcW w:w="12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月  份</w:t>
            </w:r>
          </w:p>
        </w:tc>
        <w:tc>
          <w:tcPr>
            <w:tcW w:w="630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工  作  内  容</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负责人</w:t>
            </w:r>
          </w:p>
        </w:tc>
      </w:tr>
      <w:tr w:rsidR="00F4626B" w:rsidTr="00A6036A">
        <w:trPr>
          <w:trHeight w:val="255"/>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1月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1.拟定部门工作要点、部门人员分工安排</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7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2.期末考风考纪教育处理，学生寒假离校</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28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3.辅导员考核组织实施，召开述职推优会</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汪</w:t>
            </w:r>
            <w:proofErr w:type="gramStart"/>
            <w:r>
              <w:rPr>
                <w:rFonts w:ascii="仿宋" w:eastAsia="仿宋" w:hAnsi="仿宋" w:hint="eastAsia"/>
                <w:bCs/>
                <w:color w:val="000000"/>
                <w:sz w:val="32"/>
                <w:szCs w:val="32"/>
              </w:rPr>
              <w:t>廖郭</w:t>
            </w:r>
            <w:proofErr w:type="gramEnd"/>
          </w:p>
        </w:tc>
      </w:tr>
      <w:tr w:rsidR="00F4626B" w:rsidTr="00A6036A">
        <w:trPr>
          <w:trHeight w:val="24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4.宿舍落锁检查，期末重点对象排查处置</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w:t>
            </w:r>
            <w:proofErr w:type="gramStart"/>
            <w:r>
              <w:rPr>
                <w:rFonts w:ascii="仿宋" w:eastAsia="仿宋" w:hAnsi="仿宋" w:hint="eastAsia"/>
                <w:bCs/>
                <w:color w:val="000000"/>
                <w:sz w:val="32"/>
                <w:szCs w:val="32"/>
              </w:rPr>
              <w:t>郭</w:t>
            </w:r>
            <w:proofErr w:type="gramEnd"/>
          </w:p>
        </w:tc>
      </w:tr>
      <w:tr w:rsidR="00F4626B" w:rsidTr="00A6036A">
        <w:trPr>
          <w:trHeight w:val="262"/>
        </w:trPr>
        <w:tc>
          <w:tcPr>
            <w:tcW w:w="1260" w:type="dxa"/>
            <w:vMerge w:val="restart"/>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2-3月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1.春季开学工作会议及常规学生工作安排</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262"/>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2.五项观测点、十大育人体系组织实施</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262"/>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3.学生开学入住宿舍、寝室安全卫生检查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62"/>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4.省市校优秀毕业生评选工作及数据报送</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243"/>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5.学生宿舍管理评优工作及表彰大会</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43"/>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6.心理咨询室建设提升，</w:t>
            </w:r>
            <w:proofErr w:type="gramStart"/>
            <w:r>
              <w:rPr>
                <w:rFonts w:ascii="仿宋" w:eastAsia="仿宋" w:hAnsi="仿宋" w:hint="eastAsia"/>
                <w:bCs/>
                <w:color w:val="000000"/>
                <w:sz w:val="32"/>
                <w:szCs w:val="32"/>
              </w:rPr>
              <w:t>校心联心协</w:t>
            </w:r>
            <w:proofErr w:type="gramEnd"/>
            <w:r>
              <w:rPr>
                <w:rFonts w:ascii="仿宋" w:eastAsia="仿宋" w:hAnsi="仿宋" w:hint="eastAsia"/>
                <w:bCs/>
                <w:color w:val="000000"/>
                <w:sz w:val="32"/>
                <w:szCs w:val="32"/>
              </w:rPr>
              <w:t>换届</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243"/>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7.辅导员年度人物遴选，辅导员晋级认定</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 xml:space="preserve">  军</w:t>
            </w:r>
          </w:p>
        </w:tc>
      </w:tr>
      <w:tr w:rsidR="00F4626B" w:rsidTr="00A6036A">
        <w:trPr>
          <w:trHeight w:val="120"/>
        </w:trPr>
        <w:tc>
          <w:tcPr>
            <w:tcW w:w="1260" w:type="dxa"/>
            <w:vMerge w:val="restart"/>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lastRenderedPageBreak/>
              <w:t>4月</w:t>
            </w: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1.</w:t>
            </w:r>
            <w:proofErr w:type="gramStart"/>
            <w:r>
              <w:rPr>
                <w:rFonts w:ascii="仿宋" w:eastAsia="仿宋" w:hAnsi="仿宋" w:cs="宋体" w:hint="eastAsia"/>
                <w:color w:val="000000"/>
                <w:kern w:val="0"/>
                <w:sz w:val="32"/>
                <w:szCs w:val="32"/>
              </w:rPr>
              <w:t>省</w:t>
            </w:r>
            <w:r>
              <w:rPr>
                <w:rFonts w:ascii="仿宋" w:eastAsia="仿宋" w:hAnsi="仿宋"/>
                <w:color w:val="000000"/>
                <w:sz w:val="32"/>
                <w:szCs w:val="32"/>
              </w:rPr>
              <w:t>思想</w:t>
            </w:r>
            <w:proofErr w:type="gramEnd"/>
            <w:r>
              <w:rPr>
                <w:rFonts w:ascii="仿宋" w:eastAsia="仿宋" w:hAnsi="仿宋"/>
                <w:color w:val="000000"/>
                <w:sz w:val="32"/>
                <w:szCs w:val="32"/>
              </w:rPr>
              <w:t>政治工作质量提升工程</w:t>
            </w:r>
            <w:r>
              <w:rPr>
                <w:rFonts w:ascii="仿宋" w:eastAsia="仿宋" w:hAnsi="仿宋" w:hint="eastAsia"/>
                <w:color w:val="000000"/>
                <w:sz w:val="32"/>
                <w:szCs w:val="32"/>
              </w:rPr>
              <w:t>项目</w:t>
            </w:r>
            <w:r>
              <w:rPr>
                <w:rFonts w:ascii="仿宋" w:eastAsia="仿宋" w:hAnsi="仿宋" w:cs="宋体" w:hint="eastAsia"/>
                <w:color w:val="000000"/>
                <w:kern w:val="0"/>
                <w:sz w:val="32"/>
                <w:szCs w:val="32"/>
              </w:rPr>
              <w:t>申报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90"/>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w:t>
            </w:r>
            <w:proofErr w:type="gramStart"/>
            <w:r>
              <w:rPr>
                <w:rFonts w:ascii="仿宋" w:eastAsia="仿宋" w:hAnsi="仿宋" w:hint="eastAsia"/>
                <w:bCs/>
                <w:color w:val="000000"/>
                <w:sz w:val="32"/>
                <w:szCs w:val="32"/>
              </w:rPr>
              <w:t>医卫类实习</w:t>
            </w:r>
            <w:proofErr w:type="gramEnd"/>
            <w:r>
              <w:rPr>
                <w:rFonts w:ascii="仿宋" w:eastAsia="仿宋" w:hAnsi="仿宋" w:hint="eastAsia"/>
                <w:bCs/>
                <w:color w:val="000000"/>
                <w:sz w:val="32"/>
                <w:szCs w:val="32"/>
              </w:rPr>
              <w:t>学生离校、</w:t>
            </w:r>
            <w:proofErr w:type="gramStart"/>
            <w:r>
              <w:rPr>
                <w:rFonts w:ascii="仿宋" w:eastAsia="仿宋" w:hAnsi="仿宋" w:hint="eastAsia"/>
                <w:bCs/>
                <w:color w:val="000000"/>
                <w:sz w:val="32"/>
                <w:szCs w:val="32"/>
              </w:rPr>
              <w:t>护考培训</w:t>
            </w:r>
            <w:proofErr w:type="gramEnd"/>
            <w:r>
              <w:rPr>
                <w:rFonts w:ascii="仿宋" w:eastAsia="仿宋" w:hAnsi="仿宋" w:hint="eastAsia"/>
                <w:bCs/>
                <w:color w:val="000000"/>
                <w:sz w:val="32"/>
                <w:szCs w:val="32"/>
              </w:rPr>
              <w:t>生返校</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廖郭</w:t>
            </w:r>
            <w:proofErr w:type="gramEnd"/>
            <w:r>
              <w:rPr>
                <w:rFonts w:ascii="仿宋" w:eastAsia="仿宋" w:hAnsi="仿宋" w:hint="eastAsia"/>
                <w:bCs/>
                <w:color w:val="000000"/>
                <w:sz w:val="32"/>
                <w:szCs w:val="32"/>
              </w:rPr>
              <w:t>还陈胡</w:t>
            </w:r>
          </w:p>
        </w:tc>
      </w:tr>
      <w:tr w:rsidR="00F4626B" w:rsidTr="00A6036A">
        <w:trPr>
          <w:trHeight w:val="336"/>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3.学生学籍清理工作,重点对象排查处置</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郭</w:t>
            </w:r>
            <w:proofErr w:type="gramEnd"/>
            <w:r>
              <w:rPr>
                <w:rFonts w:ascii="仿宋" w:eastAsia="仿宋" w:hAnsi="仿宋" w:hint="eastAsia"/>
                <w:bCs/>
                <w:color w:val="000000"/>
                <w:sz w:val="32"/>
                <w:szCs w:val="32"/>
              </w:rPr>
              <w:t>、心理中心</w:t>
            </w:r>
          </w:p>
        </w:tc>
      </w:tr>
      <w:tr w:rsidR="00F4626B" w:rsidTr="00A6036A">
        <w:trPr>
          <w:trHeight w:val="336"/>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4.护理类毕业生离校手续办理、毕业典礼</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廖郭</w:t>
            </w:r>
            <w:proofErr w:type="gramEnd"/>
            <w:r>
              <w:rPr>
                <w:rFonts w:ascii="仿宋" w:eastAsia="仿宋" w:hAnsi="仿宋" w:hint="eastAsia"/>
                <w:bCs/>
                <w:color w:val="000000"/>
                <w:sz w:val="32"/>
                <w:szCs w:val="32"/>
              </w:rPr>
              <w:t>还陈胡</w:t>
            </w:r>
          </w:p>
        </w:tc>
      </w:tr>
      <w:tr w:rsidR="00F4626B" w:rsidTr="00A6036A">
        <w:trPr>
          <w:trHeight w:val="336"/>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5.学生宿舍夏季归</w:t>
            </w:r>
            <w:proofErr w:type="gramStart"/>
            <w:r>
              <w:rPr>
                <w:rFonts w:ascii="仿宋" w:eastAsia="仿宋" w:hAnsi="仿宋" w:hint="eastAsia"/>
                <w:bCs/>
                <w:color w:val="000000"/>
                <w:sz w:val="32"/>
                <w:szCs w:val="32"/>
              </w:rPr>
              <w:t>寝管理</w:t>
            </w:r>
            <w:proofErr w:type="gramEnd"/>
            <w:r>
              <w:rPr>
                <w:rFonts w:ascii="仿宋" w:eastAsia="仿宋" w:hAnsi="仿宋" w:hint="eastAsia"/>
                <w:bCs/>
                <w:color w:val="000000"/>
                <w:sz w:val="32"/>
                <w:szCs w:val="32"/>
              </w:rPr>
              <w:t>及空调再试运行</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336"/>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6.上一年度资助档案整理及省市迎检工作</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252"/>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7.AIC系统深入推广，易班项目建设实施</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、还</w:t>
            </w:r>
          </w:p>
        </w:tc>
      </w:tr>
      <w:tr w:rsidR="00F4626B" w:rsidTr="00A6036A">
        <w:trPr>
          <w:trHeight w:val="27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8.学生宿舍劳务外包满意度调查及合同签订</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43"/>
        </w:trPr>
        <w:tc>
          <w:tcPr>
            <w:tcW w:w="1260" w:type="dxa"/>
            <w:vMerge w:val="restart"/>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5月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1.全校助理班主任培训班</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224"/>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2.“5.25”系列活动，</w:t>
            </w:r>
            <w:r>
              <w:rPr>
                <w:rFonts w:ascii="仿宋" w:eastAsia="仿宋" w:hAnsi="仿宋" w:hint="eastAsia"/>
                <w:color w:val="000000"/>
                <w:sz w:val="32"/>
                <w:szCs w:val="32"/>
              </w:rPr>
              <w:t>心理咨询室规范化</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22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3.学风建设评选活动，全校文体主题活动</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郭</w:t>
            </w:r>
            <w:proofErr w:type="gramEnd"/>
            <w:r>
              <w:rPr>
                <w:rFonts w:ascii="仿宋" w:eastAsia="仿宋" w:hAnsi="仿宋" w:hint="eastAsia"/>
                <w:bCs/>
                <w:color w:val="000000"/>
                <w:sz w:val="32"/>
                <w:szCs w:val="32"/>
              </w:rPr>
              <w:t>、还</w:t>
            </w:r>
          </w:p>
        </w:tc>
      </w:tr>
      <w:tr w:rsidR="00F4626B" w:rsidTr="00A6036A">
        <w:trPr>
          <w:trHeight w:val="30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4.新生床位整体规划，毕业离校宿舍调整</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1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5.助学贷款毕业确认，助学贷款政策宣传</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180"/>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6月</w:t>
            </w: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1.学生手册修订，入学教育教材修订</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18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2.非护理毕业生离校手续办理、毕业典礼</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廖郭</w:t>
            </w:r>
            <w:proofErr w:type="gramEnd"/>
            <w:r>
              <w:rPr>
                <w:rFonts w:ascii="仿宋" w:eastAsia="仿宋" w:hAnsi="仿宋" w:hint="eastAsia"/>
                <w:bCs/>
                <w:color w:val="000000"/>
                <w:sz w:val="32"/>
                <w:szCs w:val="32"/>
              </w:rPr>
              <w:t>还陈胡</w:t>
            </w:r>
          </w:p>
        </w:tc>
      </w:tr>
      <w:tr w:rsidR="00F4626B" w:rsidTr="00A6036A">
        <w:trPr>
          <w:trHeight w:val="18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3.期末学生工作安排、考风考纪专题教育</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18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4.暑假安全离校教育，期末宿舍安全检查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廖郭</w:t>
            </w:r>
            <w:proofErr w:type="gramEnd"/>
            <w:r>
              <w:rPr>
                <w:rFonts w:ascii="仿宋" w:eastAsia="仿宋" w:hAnsi="仿宋" w:hint="eastAsia"/>
                <w:bCs/>
                <w:color w:val="000000"/>
                <w:sz w:val="32"/>
                <w:szCs w:val="32"/>
              </w:rPr>
              <w:t>还陈胡</w:t>
            </w:r>
          </w:p>
        </w:tc>
      </w:tr>
      <w:tr w:rsidR="00F4626B" w:rsidTr="00A6036A">
        <w:trPr>
          <w:trHeight w:val="243"/>
        </w:trPr>
        <w:tc>
          <w:tcPr>
            <w:tcW w:w="1260" w:type="dxa"/>
            <w:vMerge w:val="restart"/>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7-8月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1.拟定下半年工作计划、迎新工作方案等</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43"/>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2.暑假宿舍落锁检查、假期宿舍维修值班</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40"/>
        </w:trPr>
        <w:tc>
          <w:tcPr>
            <w:tcW w:w="9720" w:type="dxa"/>
            <w:gridSpan w:val="3"/>
            <w:vAlign w:val="center"/>
          </w:tcPr>
          <w:p w:rsidR="00F4626B" w:rsidRDefault="00F4626B" w:rsidP="00A6036A">
            <w:pPr>
              <w:widowControl/>
              <w:spacing w:line="240" w:lineRule="exact"/>
              <w:jc w:val="center"/>
              <w:rPr>
                <w:rFonts w:ascii="仿宋" w:eastAsia="仿宋" w:hAnsi="仿宋"/>
                <w:bCs/>
                <w:color w:val="000000"/>
                <w:sz w:val="32"/>
                <w:szCs w:val="32"/>
              </w:rPr>
            </w:pPr>
          </w:p>
        </w:tc>
      </w:tr>
      <w:tr w:rsidR="00F4626B" w:rsidTr="00A6036A">
        <w:trPr>
          <w:trHeight w:val="318"/>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9月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1.迎新工作，新生入学教育安排</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2.家庭经济困难生认定，建档</w:t>
            </w:r>
            <w:proofErr w:type="gramStart"/>
            <w:r>
              <w:rPr>
                <w:rFonts w:ascii="仿宋" w:eastAsia="仿宋" w:hAnsi="仿宋" w:hint="eastAsia"/>
                <w:bCs/>
                <w:color w:val="000000"/>
                <w:sz w:val="32"/>
                <w:szCs w:val="32"/>
              </w:rPr>
              <w:t>立卡生帮扶</w:t>
            </w:r>
            <w:proofErr w:type="gramEnd"/>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3.秋季开学工作会议及常规学生工作安排</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4.学生城镇</w:t>
            </w:r>
            <w:proofErr w:type="gramStart"/>
            <w:r>
              <w:rPr>
                <w:rFonts w:ascii="仿宋" w:eastAsia="仿宋" w:hAnsi="仿宋" w:hint="eastAsia"/>
                <w:bCs/>
                <w:color w:val="000000"/>
                <w:sz w:val="32"/>
                <w:szCs w:val="32"/>
              </w:rPr>
              <w:t>医保数据</w:t>
            </w:r>
            <w:proofErr w:type="gramEnd"/>
            <w:r>
              <w:rPr>
                <w:rFonts w:ascii="仿宋" w:eastAsia="仿宋" w:hAnsi="仿宋" w:hint="eastAsia"/>
                <w:bCs/>
                <w:color w:val="000000"/>
                <w:sz w:val="32"/>
                <w:szCs w:val="32"/>
              </w:rPr>
              <w:t>上报，国旗班招新</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凌、还</w:t>
            </w:r>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5.新生照相、学生证、火车优惠卡办理</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318"/>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6.新生走读办理、宿舍入住、消防演习</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7.强化宿舍管理，自管会干部选拔培训</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陈、胡</w:t>
            </w:r>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8.新生绿色通道，生源地贷款回执收取</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285"/>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10月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1.全校新任辅导员、班主任实务培训班</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 xml:space="preserve">  军</w:t>
            </w:r>
          </w:p>
        </w:tc>
      </w:tr>
      <w:tr w:rsidR="00F4626B" w:rsidTr="00A6036A">
        <w:trPr>
          <w:trHeight w:val="25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2.省</w:t>
            </w:r>
            <w:proofErr w:type="gramStart"/>
            <w:r>
              <w:rPr>
                <w:rFonts w:ascii="仿宋" w:eastAsia="仿宋" w:hAnsi="仿宋" w:hint="eastAsia"/>
                <w:bCs/>
                <w:color w:val="000000"/>
                <w:sz w:val="32"/>
                <w:szCs w:val="32"/>
              </w:rPr>
              <w:t>思政心理</w:t>
            </w:r>
            <w:proofErr w:type="gramEnd"/>
            <w:r>
              <w:rPr>
                <w:rFonts w:ascii="仿宋" w:eastAsia="仿宋" w:hAnsi="仿宋" w:hint="eastAsia"/>
                <w:bCs/>
                <w:color w:val="000000"/>
                <w:sz w:val="32"/>
                <w:szCs w:val="32"/>
              </w:rPr>
              <w:t>辅导员集体个人和成果申报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w:t>
            </w:r>
            <w:proofErr w:type="gramStart"/>
            <w:r>
              <w:rPr>
                <w:rFonts w:ascii="仿宋" w:eastAsia="仿宋" w:hAnsi="仿宋" w:hint="eastAsia"/>
                <w:bCs/>
                <w:color w:val="000000"/>
                <w:sz w:val="32"/>
                <w:szCs w:val="32"/>
              </w:rPr>
              <w:t>郭</w:t>
            </w:r>
            <w:proofErr w:type="gramEnd"/>
          </w:p>
        </w:tc>
      </w:tr>
      <w:tr w:rsidR="00F4626B" w:rsidTr="00A6036A">
        <w:trPr>
          <w:trHeight w:val="25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3.十大育人体系、</w:t>
            </w:r>
            <w:r>
              <w:rPr>
                <w:rFonts w:ascii="仿宋" w:eastAsia="仿宋" w:hAnsi="仿宋" w:cs="宋体" w:hint="eastAsia"/>
                <w:color w:val="000000"/>
                <w:kern w:val="0"/>
                <w:sz w:val="32"/>
                <w:szCs w:val="32"/>
              </w:rPr>
              <w:t>百优十佳评选表彰活动</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郭</w:t>
            </w:r>
            <w:proofErr w:type="gramEnd"/>
            <w:r>
              <w:rPr>
                <w:rFonts w:ascii="仿宋" w:eastAsia="仿宋" w:hAnsi="仿宋" w:hint="eastAsia"/>
                <w:bCs/>
                <w:color w:val="000000"/>
                <w:sz w:val="32"/>
                <w:szCs w:val="32"/>
              </w:rPr>
              <w:t>、还</w:t>
            </w:r>
          </w:p>
        </w:tc>
      </w:tr>
      <w:tr w:rsidR="00F4626B" w:rsidTr="00A6036A">
        <w:trPr>
          <w:trHeight w:val="25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4.新生心理普查及重点关注对象访谈</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25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5.下半年学籍清理，学生综合素质测评</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郭</w:t>
            </w:r>
            <w:proofErr w:type="gramEnd"/>
            <w:r>
              <w:rPr>
                <w:rFonts w:ascii="仿宋" w:eastAsia="仿宋" w:hAnsi="仿宋" w:hint="eastAsia"/>
                <w:bCs/>
                <w:color w:val="000000"/>
                <w:sz w:val="32"/>
                <w:szCs w:val="32"/>
              </w:rPr>
              <w:t>、还</w:t>
            </w:r>
          </w:p>
        </w:tc>
      </w:tr>
      <w:tr w:rsidR="00F4626B" w:rsidTr="00A6036A">
        <w:trPr>
          <w:trHeight w:val="31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6.宿舍文化艺术节及三项达标</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1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7．“10.10”心理健康教育活动及招新</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224"/>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8.国家学校奖学金助学金免学费评审</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205"/>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9.学生宿舍冬季断电及消防宣传教育</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43"/>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11月</w:t>
            </w:r>
          </w:p>
        </w:tc>
        <w:tc>
          <w:tcPr>
            <w:tcW w:w="6300" w:type="dxa"/>
            <w:vAlign w:val="center"/>
          </w:tcPr>
          <w:p w:rsidR="00F4626B" w:rsidRDefault="00F4626B" w:rsidP="00A6036A">
            <w:pPr>
              <w:widowControl/>
              <w:spacing w:line="540" w:lineRule="exact"/>
              <w:jc w:val="left"/>
              <w:rPr>
                <w:rFonts w:ascii="仿宋" w:eastAsia="仿宋" w:hAnsi="仿宋"/>
                <w:bCs/>
                <w:color w:val="000000"/>
                <w:sz w:val="32"/>
                <w:szCs w:val="32"/>
              </w:rPr>
            </w:pPr>
            <w:r>
              <w:rPr>
                <w:rFonts w:ascii="仿宋" w:eastAsia="仿宋" w:hAnsi="仿宋" w:hint="eastAsia"/>
                <w:bCs/>
                <w:color w:val="000000"/>
                <w:sz w:val="32"/>
                <w:szCs w:val="32"/>
              </w:rPr>
              <w:t>1.学校辅导员素质能力大赛</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43"/>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2.校级学生思想政治集体个人和成果评选</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 xml:space="preserve">  军</w:t>
            </w:r>
          </w:p>
        </w:tc>
      </w:tr>
      <w:tr w:rsidR="00F4626B" w:rsidTr="00A6036A">
        <w:trPr>
          <w:trHeight w:val="243"/>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3.</w:t>
            </w:r>
            <w:proofErr w:type="gramStart"/>
            <w:r>
              <w:rPr>
                <w:rFonts w:ascii="仿宋" w:eastAsia="仿宋" w:hAnsi="仿宋" w:hint="eastAsia"/>
                <w:bCs/>
                <w:color w:val="000000"/>
                <w:sz w:val="32"/>
                <w:szCs w:val="32"/>
              </w:rPr>
              <w:t>校先进</w:t>
            </w:r>
            <w:proofErr w:type="gramEnd"/>
            <w:r>
              <w:rPr>
                <w:rFonts w:ascii="仿宋" w:eastAsia="仿宋" w:hAnsi="仿宋" w:hint="eastAsia"/>
                <w:bCs/>
                <w:color w:val="000000"/>
                <w:sz w:val="32"/>
                <w:szCs w:val="32"/>
              </w:rPr>
              <w:t>班级、三好学生、优秀干部评选</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120"/>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4.心理普查数据分析，危机干预工作汇报</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299"/>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12月</w:t>
            </w: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1.部门绩效考核</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2.学生思想政治教育工作年会</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3.期末学生工作安排，考风考纪专题教育</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280"/>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rPr>
                <w:rFonts w:ascii="仿宋" w:eastAsia="仿宋" w:hAnsi="仿宋"/>
                <w:bCs/>
                <w:color w:val="000000"/>
                <w:sz w:val="32"/>
                <w:szCs w:val="32"/>
              </w:rPr>
            </w:pPr>
            <w:r>
              <w:rPr>
                <w:rFonts w:ascii="仿宋" w:eastAsia="仿宋" w:hAnsi="仿宋" w:hint="eastAsia"/>
                <w:bCs/>
                <w:color w:val="000000"/>
                <w:sz w:val="32"/>
                <w:szCs w:val="32"/>
              </w:rPr>
              <w:t>4.寒假安全离校教育，期末宿舍安全检查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廖郭</w:t>
            </w:r>
            <w:proofErr w:type="gramEnd"/>
            <w:r>
              <w:rPr>
                <w:rFonts w:ascii="仿宋" w:eastAsia="仿宋" w:hAnsi="仿宋" w:hint="eastAsia"/>
                <w:bCs/>
                <w:color w:val="000000"/>
                <w:sz w:val="32"/>
                <w:szCs w:val="32"/>
              </w:rPr>
              <w:t>还陈胡</w:t>
            </w:r>
          </w:p>
        </w:tc>
      </w:tr>
      <w:tr w:rsidR="00F4626B" w:rsidTr="00A6036A">
        <w:trPr>
          <w:trHeight w:val="224"/>
        </w:trPr>
        <w:tc>
          <w:tcPr>
            <w:tcW w:w="9720" w:type="dxa"/>
            <w:gridSpan w:val="3"/>
            <w:vAlign w:val="center"/>
          </w:tcPr>
          <w:p w:rsidR="00F4626B" w:rsidRDefault="00F4626B" w:rsidP="00A6036A">
            <w:pPr>
              <w:widowControl/>
              <w:spacing w:line="240" w:lineRule="exact"/>
              <w:jc w:val="center"/>
              <w:rPr>
                <w:rFonts w:ascii="仿宋" w:eastAsia="仿宋" w:hAnsi="仿宋"/>
                <w:bCs/>
                <w:color w:val="000000"/>
                <w:sz w:val="32"/>
                <w:szCs w:val="32"/>
              </w:rPr>
            </w:pPr>
          </w:p>
        </w:tc>
      </w:tr>
      <w:tr w:rsidR="00F4626B" w:rsidTr="00A6036A">
        <w:trPr>
          <w:trHeight w:val="262"/>
        </w:trPr>
        <w:tc>
          <w:tcPr>
            <w:tcW w:w="1260" w:type="dxa"/>
            <w:vMerge w:val="restart"/>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全</w:t>
            </w:r>
          </w:p>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年</w:t>
            </w:r>
          </w:p>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常</w:t>
            </w:r>
          </w:p>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规</w:t>
            </w:r>
            <w:proofErr w:type="gramEnd"/>
          </w:p>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lastRenderedPageBreak/>
              <w:t>工</w:t>
            </w:r>
          </w:p>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作</w:t>
            </w:r>
          </w:p>
        </w:tc>
        <w:tc>
          <w:tcPr>
            <w:tcW w:w="6300" w:type="dxa"/>
            <w:vAlign w:val="center"/>
          </w:tcPr>
          <w:p w:rsidR="00F4626B" w:rsidRDefault="00F4626B" w:rsidP="00A6036A">
            <w:pPr>
              <w:numPr>
                <w:ilvl w:val="0"/>
                <w:numId w:val="1"/>
              </w:numPr>
              <w:spacing w:line="420" w:lineRule="exact"/>
              <w:rPr>
                <w:rFonts w:ascii="仿宋" w:eastAsia="仿宋" w:hAnsi="仿宋"/>
                <w:bCs/>
                <w:color w:val="000000"/>
                <w:sz w:val="32"/>
                <w:szCs w:val="32"/>
              </w:rPr>
            </w:pPr>
            <w:r>
              <w:rPr>
                <w:rFonts w:ascii="仿宋" w:eastAsia="仿宋" w:hAnsi="仿宋" w:hint="eastAsia"/>
                <w:bCs/>
                <w:color w:val="000000"/>
                <w:sz w:val="32"/>
                <w:szCs w:val="32"/>
              </w:rPr>
              <w:lastRenderedPageBreak/>
              <w:t>元旦、寒假、清明、五一、端午、暑假、</w:t>
            </w:r>
          </w:p>
          <w:p w:rsidR="00F4626B" w:rsidRDefault="00F4626B" w:rsidP="00A6036A">
            <w:pPr>
              <w:spacing w:line="420" w:lineRule="exact"/>
              <w:ind w:firstLineChars="100" w:firstLine="320"/>
              <w:rPr>
                <w:rFonts w:ascii="仿宋" w:eastAsia="仿宋" w:hAnsi="仿宋"/>
                <w:bCs/>
                <w:color w:val="000000"/>
                <w:sz w:val="32"/>
                <w:szCs w:val="32"/>
              </w:rPr>
            </w:pPr>
            <w:r>
              <w:rPr>
                <w:rFonts w:ascii="仿宋" w:eastAsia="仿宋" w:hAnsi="仿宋" w:hint="eastAsia"/>
                <w:bCs/>
                <w:color w:val="000000"/>
                <w:sz w:val="32"/>
                <w:szCs w:val="32"/>
              </w:rPr>
              <w:t>中秋、国庆放假安排及学生去向返校统计</w:t>
            </w:r>
          </w:p>
        </w:tc>
        <w:tc>
          <w:tcPr>
            <w:tcW w:w="2160" w:type="dxa"/>
            <w:vAlign w:val="center"/>
          </w:tcPr>
          <w:p w:rsidR="00F4626B" w:rsidRDefault="00F4626B" w:rsidP="00A6036A">
            <w:pPr>
              <w:widowControl/>
              <w:spacing w:line="42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19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spacing w:line="540" w:lineRule="exact"/>
              <w:ind w:left="320" w:hangingChars="100" w:hanging="320"/>
              <w:rPr>
                <w:rFonts w:ascii="仿宋" w:eastAsia="仿宋" w:hAnsi="仿宋"/>
                <w:bCs/>
                <w:color w:val="000000"/>
                <w:sz w:val="32"/>
                <w:szCs w:val="32"/>
              </w:rPr>
            </w:pPr>
            <w:r>
              <w:rPr>
                <w:rFonts w:ascii="仿宋" w:eastAsia="仿宋" w:hAnsi="仿宋" w:hint="eastAsia"/>
                <w:bCs/>
                <w:color w:val="000000"/>
                <w:sz w:val="32"/>
                <w:szCs w:val="32"/>
              </w:rPr>
              <w:t>2.每日心理健康个体咨询与服务</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心理中心</w:t>
            </w:r>
          </w:p>
        </w:tc>
      </w:tr>
      <w:tr w:rsidR="00F4626B" w:rsidTr="00A6036A">
        <w:trPr>
          <w:trHeight w:val="35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3.每</w:t>
            </w:r>
            <w:proofErr w:type="gramStart"/>
            <w:r>
              <w:rPr>
                <w:rFonts w:ascii="仿宋" w:eastAsia="仿宋" w:hAnsi="仿宋" w:hint="eastAsia"/>
                <w:bCs/>
                <w:color w:val="000000"/>
                <w:sz w:val="32"/>
                <w:szCs w:val="32"/>
              </w:rPr>
              <w:t>周学生</w:t>
            </w:r>
            <w:proofErr w:type="gramEnd"/>
            <w:r>
              <w:rPr>
                <w:rFonts w:ascii="仿宋" w:eastAsia="仿宋" w:hAnsi="仿宋" w:hint="eastAsia"/>
                <w:bCs/>
                <w:color w:val="000000"/>
                <w:sz w:val="32"/>
                <w:szCs w:val="32"/>
              </w:rPr>
              <w:t>日常管理工作检查及情况通报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205"/>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4.每周办公卫生、会务服务、文件收发等</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5.每</w:t>
            </w:r>
            <w:proofErr w:type="gramStart"/>
            <w:r>
              <w:rPr>
                <w:rFonts w:ascii="仿宋" w:eastAsia="仿宋" w:hAnsi="仿宋" w:hint="eastAsia"/>
                <w:bCs/>
                <w:color w:val="000000"/>
                <w:sz w:val="32"/>
                <w:szCs w:val="32"/>
              </w:rPr>
              <w:t>周部门</w:t>
            </w:r>
            <w:proofErr w:type="gramEnd"/>
            <w:r>
              <w:rPr>
                <w:rFonts w:ascii="仿宋" w:eastAsia="仿宋" w:hAnsi="仿宋" w:hint="eastAsia"/>
                <w:bCs/>
                <w:color w:val="000000"/>
                <w:sz w:val="32"/>
                <w:szCs w:val="32"/>
              </w:rPr>
              <w:t>工作宣传报道、资产维护管理</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凌</w:t>
            </w:r>
            <w:proofErr w:type="gramEnd"/>
            <w:r>
              <w:rPr>
                <w:rFonts w:ascii="仿宋" w:eastAsia="仿宋" w:hAnsi="仿宋" w:hint="eastAsia"/>
                <w:bCs/>
                <w:color w:val="000000"/>
                <w:sz w:val="32"/>
                <w:szCs w:val="32"/>
              </w:rPr>
              <w:t xml:space="preserve">  畅</w:t>
            </w:r>
          </w:p>
        </w:tc>
      </w:tr>
      <w:tr w:rsidR="00F4626B" w:rsidTr="00A6036A">
        <w:trPr>
          <w:trHeight w:val="318"/>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6.每月学生主题安全教育及学习资料发放</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r w:rsidR="00F4626B" w:rsidTr="00A6036A">
        <w:trPr>
          <w:trHeight w:val="336"/>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7.每月重点关注对象大排查（身心、违纪）</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郭</w:t>
            </w:r>
            <w:proofErr w:type="gramEnd"/>
            <w:r>
              <w:rPr>
                <w:rFonts w:ascii="仿宋" w:eastAsia="仿宋" w:hAnsi="仿宋" w:hint="eastAsia"/>
                <w:bCs/>
                <w:color w:val="000000"/>
                <w:sz w:val="32"/>
                <w:szCs w:val="32"/>
              </w:rPr>
              <w:t>还陈</w:t>
            </w:r>
          </w:p>
        </w:tc>
      </w:tr>
      <w:tr w:rsidR="00F4626B" w:rsidTr="00A6036A">
        <w:trPr>
          <w:trHeight w:val="318"/>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8.每月宿舍学生动态调整、消防水桶检查</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陈、胡</w:t>
            </w:r>
          </w:p>
        </w:tc>
      </w:tr>
      <w:tr w:rsidR="00F4626B" w:rsidTr="00A6036A">
        <w:trPr>
          <w:trHeight w:val="224"/>
        </w:trPr>
        <w:tc>
          <w:tcPr>
            <w:tcW w:w="1260" w:type="dxa"/>
            <w:vMerge/>
            <w:vAlign w:val="center"/>
          </w:tcPr>
          <w:p w:rsidR="00F4626B" w:rsidRDefault="00F4626B" w:rsidP="00A6036A">
            <w:pPr>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9.每月SIYB培训：考勤、培训及结业</w:t>
            </w:r>
          </w:p>
        </w:tc>
        <w:tc>
          <w:tcPr>
            <w:tcW w:w="2160" w:type="dxa"/>
            <w:vAlign w:val="center"/>
          </w:tcPr>
          <w:p w:rsidR="00F4626B" w:rsidRDefault="00F4626B" w:rsidP="00A6036A">
            <w:pPr>
              <w:widowControl/>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廖陈胡</w:t>
            </w:r>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10.每月易班建设:工作点评及业务培训</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还丽萍</w:t>
            </w:r>
            <w:proofErr w:type="gramEnd"/>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11.每月AIC使用:工作点评及业务培训</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廖</w:t>
            </w:r>
            <w:proofErr w:type="gramEnd"/>
            <w:r>
              <w:rPr>
                <w:rFonts w:ascii="仿宋" w:eastAsia="仿宋" w:hAnsi="仿宋" w:hint="eastAsia"/>
                <w:bCs/>
                <w:color w:val="000000"/>
                <w:sz w:val="32"/>
                <w:szCs w:val="32"/>
              </w:rPr>
              <w:t xml:space="preserve">  军</w:t>
            </w:r>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12.每月辅导员沙龙:工作点评及业务培训</w:t>
            </w:r>
          </w:p>
        </w:tc>
        <w:tc>
          <w:tcPr>
            <w:tcW w:w="2160" w:type="dxa"/>
            <w:vAlign w:val="center"/>
          </w:tcPr>
          <w:p w:rsidR="00F4626B" w:rsidRDefault="00F4626B" w:rsidP="00A6036A">
            <w:pPr>
              <w:spacing w:line="540" w:lineRule="exact"/>
              <w:jc w:val="center"/>
              <w:rPr>
                <w:rFonts w:ascii="仿宋" w:eastAsia="仿宋" w:hAnsi="仿宋"/>
                <w:bCs/>
                <w:color w:val="000000"/>
                <w:sz w:val="32"/>
                <w:szCs w:val="32"/>
              </w:rPr>
            </w:pPr>
            <w:proofErr w:type="gramStart"/>
            <w:r>
              <w:rPr>
                <w:rFonts w:ascii="仿宋" w:eastAsia="仿宋" w:hAnsi="仿宋" w:hint="eastAsia"/>
                <w:bCs/>
                <w:color w:val="000000"/>
                <w:sz w:val="32"/>
                <w:szCs w:val="32"/>
              </w:rPr>
              <w:t>汪石果</w:t>
            </w:r>
            <w:proofErr w:type="gramEnd"/>
          </w:p>
        </w:tc>
      </w:tr>
      <w:tr w:rsidR="00F4626B" w:rsidTr="00A6036A">
        <w:trPr>
          <w:trHeight w:val="299"/>
        </w:trPr>
        <w:tc>
          <w:tcPr>
            <w:tcW w:w="1260" w:type="dxa"/>
            <w:vMerge/>
            <w:vAlign w:val="center"/>
          </w:tcPr>
          <w:p w:rsidR="00F4626B" w:rsidRDefault="00F4626B" w:rsidP="00A6036A">
            <w:pPr>
              <w:widowControl/>
              <w:spacing w:line="540" w:lineRule="exact"/>
              <w:jc w:val="center"/>
              <w:rPr>
                <w:rFonts w:ascii="仿宋" w:eastAsia="仿宋" w:hAnsi="仿宋"/>
                <w:bCs/>
                <w:color w:val="000000"/>
                <w:sz w:val="32"/>
                <w:szCs w:val="32"/>
              </w:rPr>
            </w:pPr>
          </w:p>
        </w:tc>
        <w:tc>
          <w:tcPr>
            <w:tcW w:w="6300" w:type="dxa"/>
            <w:vAlign w:val="center"/>
          </w:tcPr>
          <w:p w:rsidR="00F4626B" w:rsidRDefault="00F4626B" w:rsidP="00A6036A">
            <w:pPr>
              <w:widowControl/>
              <w:spacing w:line="540" w:lineRule="exact"/>
              <w:rPr>
                <w:rFonts w:ascii="仿宋" w:eastAsia="仿宋" w:hAnsi="仿宋"/>
                <w:bCs/>
                <w:color w:val="000000"/>
                <w:sz w:val="32"/>
                <w:szCs w:val="32"/>
              </w:rPr>
            </w:pPr>
            <w:r>
              <w:rPr>
                <w:rFonts w:ascii="仿宋" w:eastAsia="仿宋" w:hAnsi="仿宋" w:hint="eastAsia"/>
                <w:bCs/>
                <w:color w:val="000000"/>
                <w:sz w:val="32"/>
                <w:szCs w:val="32"/>
              </w:rPr>
              <w:t>13.</w:t>
            </w:r>
            <w:r>
              <w:rPr>
                <w:rFonts w:ascii="仿宋" w:eastAsia="仿宋" w:hAnsi="仿宋" w:cs="宋体" w:hint="eastAsia"/>
                <w:color w:val="000000"/>
                <w:kern w:val="0"/>
                <w:sz w:val="32"/>
                <w:szCs w:val="32"/>
              </w:rPr>
              <w:t>会同团委加强学联和学生社团管理工作</w:t>
            </w:r>
          </w:p>
        </w:tc>
        <w:tc>
          <w:tcPr>
            <w:tcW w:w="2160" w:type="dxa"/>
            <w:vAlign w:val="center"/>
          </w:tcPr>
          <w:p w:rsidR="00F4626B" w:rsidRPr="003F3C3E" w:rsidRDefault="00F4626B" w:rsidP="00A6036A">
            <w:pPr>
              <w:spacing w:line="540" w:lineRule="exact"/>
              <w:jc w:val="center"/>
              <w:rPr>
                <w:rFonts w:ascii="仿宋" w:eastAsia="仿宋" w:hAnsi="仿宋"/>
                <w:bCs/>
                <w:color w:val="000000"/>
                <w:sz w:val="32"/>
                <w:szCs w:val="32"/>
              </w:rPr>
            </w:pPr>
            <w:r>
              <w:rPr>
                <w:rFonts w:ascii="仿宋" w:eastAsia="仿宋" w:hAnsi="仿宋" w:hint="eastAsia"/>
                <w:bCs/>
                <w:color w:val="000000"/>
                <w:sz w:val="32"/>
                <w:szCs w:val="32"/>
              </w:rPr>
              <w:t>郭泽锋</w:t>
            </w:r>
          </w:p>
        </w:tc>
      </w:tr>
    </w:tbl>
    <w:p w:rsidR="00F4626B" w:rsidRDefault="00F4626B" w:rsidP="00F4626B">
      <w:pPr>
        <w:widowControl/>
        <w:shd w:val="clear" w:color="auto" w:fill="FFFFFF"/>
        <w:spacing w:line="20" w:lineRule="exact"/>
        <w:rPr>
          <w:rFonts w:ascii="仿宋" w:eastAsia="仿宋" w:hAnsi="仿宋" w:cs="宋体"/>
          <w:b/>
          <w:color w:val="000000"/>
          <w:kern w:val="0"/>
          <w:sz w:val="44"/>
          <w:szCs w:val="44"/>
        </w:rPr>
      </w:pPr>
    </w:p>
    <w:p w:rsidR="00F4626B" w:rsidRDefault="00F4626B" w:rsidP="00F4626B">
      <w:pPr>
        <w:pStyle w:val="a5"/>
        <w:spacing w:before="0" w:beforeAutospacing="0" w:after="0" w:afterAutospacing="0" w:line="20" w:lineRule="exact"/>
        <w:contextualSpacing/>
        <w:rPr>
          <w:rFonts w:ascii="仿宋" w:eastAsia="仿宋" w:hAnsi="仿宋"/>
          <w:color w:val="000000"/>
          <w:sz w:val="32"/>
          <w:szCs w:val="32"/>
        </w:rPr>
      </w:pPr>
    </w:p>
    <w:p w:rsidR="00F4626B" w:rsidRDefault="00F4626B" w:rsidP="00F4626B">
      <w:pPr>
        <w:widowControl/>
        <w:contextualSpacing/>
        <w:jc w:val="left"/>
        <w:rPr>
          <w:rFonts w:ascii="仿宋" w:eastAsia="仿宋" w:hAnsi="仿宋" w:cs="宋体"/>
          <w:kern w:val="0"/>
          <w:sz w:val="32"/>
          <w:szCs w:val="32"/>
        </w:rPr>
      </w:pPr>
    </w:p>
    <w:p w:rsidR="00F4626B" w:rsidRDefault="00F4626B" w:rsidP="00F4626B">
      <w:pPr>
        <w:spacing w:line="580" w:lineRule="exact"/>
        <w:jc w:val="center"/>
        <w:rPr>
          <w:rFonts w:ascii="华文中宋" w:eastAsia="华文中宋" w:hAnsi="华文中宋"/>
          <w:b/>
          <w:bCs/>
          <w:kern w:val="0"/>
          <w:sz w:val="44"/>
          <w:szCs w:val="44"/>
        </w:rPr>
      </w:pPr>
    </w:p>
    <w:p w:rsidR="007F17D2" w:rsidRDefault="007F17D2"/>
    <w:sectPr w:rsidR="007F1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0C" w:rsidRDefault="006D630C" w:rsidP="00F4626B">
      <w:r>
        <w:separator/>
      </w:r>
    </w:p>
  </w:endnote>
  <w:endnote w:type="continuationSeparator" w:id="0">
    <w:p w:rsidR="006D630C" w:rsidRDefault="006D630C" w:rsidP="00F4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0C" w:rsidRDefault="006D630C" w:rsidP="00F4626B">
      <w:r>
        <w:separator/>
      </w:r>
    </w:p>
  </w:footnote>
  <w:footnote w:type="continuationSeparator" w:id="0">
    <w:p w:rsidR="006D630C" w:rsidRDefault="006D630C" w:rsidP="00F4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145D8"/>
    <w:multiLevelType w:val="multilevel"/>
    <w:tmpl w:val="2A9145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231244"/>
    <w:rsid w:val="00580CD0"/>
    <w:rsid w:val="006905BE"/>
    <w:rsid w:val="006D630C"/>
    <w:rsid w:val="00786475"/>
    <w:rsid w:val="007F17D2"/>
    <w:rsid w:val="00A51B74"/>
    <w:rsid w:val="00F4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26B"/>
    <w:rPr>
      <w:sz w:val="18"/>
      <w:szCs w:val="18"/>
    </w:rPr>
  </w:style>
  <w:style w:type="paragraph" w:styleId="a4">
    <w:name w:val="footer"/>
    <w:basedOn w:val="a"/>
    <w:link w:val="Char0"/>
    <w:uiPriority w:val="99"/>
    <w:unhideWhenUsed/>
    <w:rsid w:val="00F4626B"/>
    <w:pPr>
      <w:tabs>
        <w:tab w:val="center" w:pos="4153"/>
        <w:tab w:val="right" w:pos="8306"/>
      </w:tabs>
      <w:snapToGrid w:val="0"/>
      <w:jc w:val="left"/>
    </w:pPr>
    <w:rPr>
      <w:sz w:val="18"/>
      <w:szCs w:val="18"/>
    </w:rPr>
  </w:style>
  <w:style w:type="character" w:customStyle="1" w:styleId="Char0">
    <w:name w:val="页脚 Char"/>
    <w:basedOn w:val="a0"/>
    <w:link w:val="a4"/>
    <w:uiPriority w:val="99"/>
    <w:rsid w:val="00F4626B"/>
    <w:rPr>
      <w:sz w:val="18"/>
      <w:szCs w:val="18"/>
    </w:rPr>
  </w:style>
  <w:style w:type="paragraph" w:styleId="a5">
    <w:name w:val="Normal (Web)"/>
    <w:basedOn w:val="a"/>
    <w:unhideWhenUsed/>
    <w:qFormat/>
    <w:rsid w:val="00F4626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26B"/>
    <w:rPr>
      <w:sz w:val="18"/>
      <w:szCs w:val="18"/>
    </w:rPr>
  </w:style>
  <w:style w:type="paragraph" w:styleId="a4">
    <w:name w:val="footer"/>
    <w:basedOn w:val="a"/>
    <w:link w:val="Char0"/>
    <w:uiPriority w:val="99"/>
    <w:unhideWhenUsed/>
    <w:rsid w:val="00F4626B"/>
    <w:pPr>
      <w:tabs>
        <w:tab w:val="center" w:pos="4153"/>
        <w:tab w:val="right" w:pos="8306"/>
      </w:tabs>
      <w:snapToGrid w:val="0"/>
      <w:jc w:val="left"/>
    </w:pPr>
    <w:rPr>
      <w:sz w:val="18"/>
      <w:szCs w:val="18"/>
    </w:rPr>
  </w:style>
  <w:style w:type="character" w:customStyle="1" w:styleId="Char0">
    <w:name w:val="页脚 Char"/>
    <w:basedOn w:val="a0"/>
    <w:link w:val="a4"/>
    <w:uiPriority w:val="99"/>
    <w:rsid w:val="00F4626B"/>
    <w:rPr>
      <w:sz w:val="18"/>
      <w:szCs w:val="18"/>
    </w:rPr>
  </w:style>
  <w:style w:type="paragraph" w:styleId="a5">
    <w:name w:val="Normal (Web)"/>
    <w:basedOn w:val="a"/>
    <w:unhideWhenUsed/>
    <w:qFormat/>
    <w:rsid w:val="00F4626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604</Words>
  <Characters>3444</Characters>
  <Application>Microsoft Office Word</Application>
  <DocSecurity>0</DocSecurity>
  <Lines>28</Lines>
  <Paragraphs>8</Paragraphs>
  <ScaleCrop>false</ScaleCrop>
  <Company>china</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2021-04-09T12:40:00Z</dcterms:created>
  <dcterms:modified xsi:type="dcterms:W3CDTF">2021-04-10T02:30:00Z</dcterms:modified>
</cp:coreProperties>
</file>